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F151E" w14:textId="77777777" w:rsidR="001A7A12" w:rsidRDefault="001A7A12" w:rsidP="001A7A12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1A7A12" w14:paraId="2F7F8A24" w14:textId="77777777" w:rsidTr="00F473F5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DF4A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7437E6FB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1FA527D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1DF72CB8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43B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49E2B301" w14:textId="159C281E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</w:t>
            </w:r>
            <w:r w:rsidR="005516C6">
              <w:rPr>
                <w:rFonts w:eastAsia="Times New Roman"/>
                <w:b/>
                <w:lang w:eastAsia="zh-CN"/>
              </w:rPr>
              <w:t>5</w:t>
            </w:r>
            <w:r w:rsidR="004938BC">
              <w:rPr>
                <w:rFonts w:eastAsia="Times New Roman"/>
                <w:b/>
                <w:lang w:eastAsia="zh-CN"/>
              </w:rPr>
              <w:t>1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 w:rsidR="004938BC">
              <w:rPr>
                <w:rFonts w:eastAsia="Times New Roman"/>
                <w:b/>
                <w:lang w:eastAsia="zh-CN"/>
              </w:rPr>
              <w:t>20</w:t>
            </w:r>
            <w:r w:rsidR="00EE6120">
              <w:rPr>
                <w:rFonts w:eastAsia="Times New Roman"/>
                <w:b/>
                <w:lang w:eastAsia="zh-CN"/>
              </w:rPr>
              <w:t>.11.2024</w:t>
            </w:r>
          </w:p>
          <w:p w14:paraId="18FA052F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4AA58B0E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4BD46DA7" w14:textId="77777777" w:rsidR="001A7A12" w:rsidRDefault="001A7A12" w:rsidP="00F473F5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328D4186" w14:textId="14185222" w:rsidR="001A7A12" w:rsidRDefault="001A7A12" w:rsidP="001A7A12">
      <w:pPr>
        <w:suppressAutoHyphens w:val="0"/>
        <w:rPr>
          <w:rFonts w:eastAsia="Times New Roman"/>
          <w:b/>
          <w:bCs/>
          <w:lang w:eastAsia="ru-RU"/>
        </w:rPr>
      </w:pPr>
    </w:p>
    <w:p w14:paraId="0413A75D" w14:textId="56DFF5FB" w:rsidR="004938BC" w:rsidRPr="004938BC" w:rsidRDefault="004938BC" w:rsidP="004938BC">
      <w:pPr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4938BC">
        <w:rPr>
          <w:rFonts w:eastAsia="Times New Roman"/>
          <w:b/>
          <w:bCs/>
          <w:sz w:val="28"/>
          <w:szCs w:val="28"/>
          <w:lang w:eastAsia="ru-RU"/>
        </w:rPr>
        <w:t>СОВЕТ ДЕПУТАТОВ НАГОВСКОГО СЕЛЬСКОГО ПОСЕЛЕНИЯ</w:t>
      </w:r>
    </w:p>
    <w:p w14:paraId="385B7EBE" w14:textId="5ECE4E97" w:rsidR="004938BC" w:rsidRPr="004938BC" w:rsidRDefault="004938BC" w:rsidP="001A7A12">
      <w:pPr>
        <w:suppressAutoHyphens w:val="0"/>
        <w:rPr>
          <w:rFonts w:eastAsia="Times New Roman"/>
          <w:b/>
          <w:bCs/>
          <w:sz w:val="28"/>
          <w:szCs w:val="28"/>
          <w:lang w:eastAsia="ru-RU"/>
        </w:rPr>
      </w:pPr>
    </w:p>
    <w:p w14:paraId="2295784B" w14:textId="77777777" w:rsidR="004938BC" w:rsidRPr="004938BC" w:rsidRDefault="004938BC" w:rsidP="004938BC">
      <w:pPr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938BC">
        <w:rPr>
          <w:rFonts w:eastAsia="Times New Roman"/>
          <w:b/>
          <w:sz w:val="28"/>
          <w:szCs w:val="28"/>
          <w:lang w:eastAsia="ru-RU"/>
        </w:rPr>
        <w:t>Р Е Ш Е Н И Е</w:t>
      </w:r>
    </w:p>
    <w:p w14:paraId="5B348D11" w14:textId="77777777" w:rsidR="004938BC" w:rsidRPr="004938BC" w:rsidRDefault="004938BC" w:rsidP="004938B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14:paraId="0A14AB62" w14:textId="77777777" w:rsidR="004938BC" w:rsidRPr="004938BC" w:rsidRDefault="004938BC" w:rsidP="004938BC">
      <w:pPr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proofErr w:type="gramStart"/>
      <w:r w:rsidRPr="004938BC">
        <w:rPr>
          <w:rFonts w:eastAsia="Times New Roman"/>
          <w:b/>
          <w:bCs/>
          <w:sz w:val="28"/>
          <w:szCs w:val="28"/>
          <w:lang w:eastAsia="ru-RU"/>
        </w:rPr>
        <w:t>от  20.11.2024</w:t>
      </w:r>
      <w:proofErr w:type="gramEnd"/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  №195</w:t>
      </w:r>
    </w:p>
    <w:p w14:paraId="55FF78C9" w14:textId="77777777" w:rsidR="004938BC" w:rsidRPr="004938BC" w:rsidRDefault="004938BC" w:rsidP="004938B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sz w:val="28"/>
          <w:szCs w:val="28"/>
          <w:lang w:eastAsia="ru-RU"/>
        </w:rPr>
        <w:t xml:space="preserve">д.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Нагово</w:t>
      </w:r>
      <w:proofErr w:type="spellEnd"/>
    </w:p>
    <w:p w14:paraId="44C99AF9" w14:textId="77777777" w:rsidR="004938BC" w:rsidRPr="004938BC" w:rsidRDefault="004938BC" w:rsidP="004938BC">
      <w:pPr>
        <w:suppressAutoHyphens w:val="0"/>
        <w:jc w:val="center"/>
        <w:rPr>
          <w:rFonts w:eastAsia="Times New Roman"/>
          <w:sz w:val="28"/>
          <w:szCs w:val="28"/>
          <w:lang w:eastAsia="ru-RU"/>
        </w:rPr>
      </w:pPr>
    </w:p>
    <w:p w14:paraId="054B2823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426" w:firstLine="540"/>
        <w:jc w:val="center"/>
        <w:rPr>
          <w:rFonts w:eastAsia="Times New Roman"/>
          <w:b/>
          <w:sz w:val="28"/>
          <w:szCs w:val="28"/>
          <w:lang w:eastAsia="ru-RU"/>
        </w:rPr>
      </w:pPr>
      <w:r w:rsidRPr="004938BC">
        <w:rPr>
          <w:rFonts w:eastAsia="Times New Roman"/>
          <w:b/>
          <w:sz w:val="28"/>
          <w:szCs w:val="28"/>
          <w:lang w:eastAsia="ru-RU"/>
        </w:rPr>
        <w:t xml:space="preserve">О выражении согласия населения на преобразование муниципального образования </w:t>
      </w:r>
      <w:proofErr w:type="spellStart"/>
      <w:r w:rsidRPr="004938BC">
        <w:rPr>
          <w:rFonts w:eastAsia="Times New Roman"/>
          <w:b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b/>
          <w:sz w:val="28"/>
          <w:szCs w:val="28"/>
          <w:lang w:eastAsia="ru-RU"/>
        </w:rPr>
        <w:t xml:space="preserve"> сельского поселения</w:t>
      </w:r>
    </w:p>
    <w:p w14:paraId="2F4F8CD9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426" w:firstLine="54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9DB3B46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993" w:firstLine="540"/>
        <w:jc w:val="both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sz w:val="28"/>
          <w:szCs w:val="28"/>
          <w:lang w:eastAsia="ru-RU"/>
        </w:rPr>
        <w:t xml:space="preserve">Рассмотрев инициативу Думы Старорусского муниципального района о преобразовании муниципальных образований, входящих в состав территории Старорусского муниципального района: городского поселения город Старая русса, Великосельского сельского поселения,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Взвадского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Залучского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Ивановского сельского поселения,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Медниковского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Новосельского сельского поселения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муниципальной округа, с административным центром в городе Старая Русса, а также результаты публичных слушаний но данному вопросу, проведенных 18 ноября 2024 года, в соответствии с Федеральным законом от 06 октября 2003 года №131-Ф3 «Об общих принципах организации местного самоуправления в Российской Федерации», Уставом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Совет депутатов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14:paraId="0A7DA920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b/>
          <w:sz w:val="28"/>
          <w:szCs w:val="28"/>
          <w:lang w:eastAsia="ru-RU"/>
        </w:rPr>
        <w:t xml:space="preserve">        РЕШИЛ</w:t>
      </w:r>
      <w:r w:rsidRPr="004938BC">
        <w:rPr>
          <w:rFonts w:eastAsia="Times New Roman"/>
          <w:sz w:val="28"/>
          <w:szCs w:val="28"/>
          <w:lang w:eastAsia="ru-RU"/>
        </w:rPr>
        <w:t xml:space="preserve">: </w:t>
      </w:r>
    </w:p>
    <w:p w14:paraId="11CDE90D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993" w:hanging="142"/>
        <w:jc w:val="both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sz w:val="28"/>
          <w:szCs w:val="28"/>
          <w:lang w:eastAsia="ru-RU"/>
        </w:rPr>
        <w:t xml:space="preserve">         1. Выразить согласие населения на преобразование муниципального образования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поселения, путем объединения всех поселений, входящих в состав Старорусского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Старая Русса.  </w:t>
      </w:r>
    </w:p>
    <w:p w14:paraId="23724295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993" w:hanging="142"/>
        <w:jc w:val="both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sz w:val="28"/>
          <w:szCs w:val="28"/>
          <w:lang w:eastAsia="ru-RU"/>
        </w:rPr>
        <w:t xml:space="preserve">         2. Направить настоящее решение в Думу Старорусского муниципального района.</w:t>
      </w:r>
    </w:p>
    <w:p w14:paraId="71712412" w14:textId="77777777" w:rsidR="004938BC" w:rsidRPr="004938BC" w:rsidRDefault="004938BC" w:rsidP="004938BC">
      <w:pPr>
        <w:widowControl w:val="0"/>
        <w:suppressAutoHyphens w:val="0"/>
        <w:autoSpaceDE w:val="0"/>
        <w:autoSpaceDN w:val="0"/>
        <w:adjustRightInd w:val="0"/>
        <w:ind w:left="993" w:hanging="142"/>
        <w:jc w:val="both"/>
        <w:rPr>
          <w:rFonts w:eastAsia="Times New Roman"/>
          <w:sz w:val="28"/>
          <w:szCs w:val="28"/>
          <w:lang w:eastAsia="ru-RU"/>
        </w:rPr>
      </w:pPr>
      <w:r w:rsidRPr="004938BC">
        <w:rPr>
          <w:rFonts w:eastAsia="Times New Roman"/>
          <w:sz w:val="28"/>
          <w:szCs w:val="28"/>
          <w:lang w:eastAsia="ru-RU"/>
        </w:rPr>
        <w:t xml:space="preserve">        3. Опубликовать решение в муниципальной газете «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Наговский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</w:t>
      </w:r>
      <w:r w:rsidRPr="004938BC">
        <w:rPr>
          <w:rFonts w:eastAsia="Times New Roman"/>
          <w:sz w:val="28"/>
          <w:szCs w:val="28"/>
          <w:lang w:eastAsia="ru-RU"/>
        </w:rPr>
        <w:lastRenderedPageBreak/>
        <w:t xml:space="preserve">вестник» и на официальном сайте </w:t>
      </w:r>
      <w:proofErr w:type="spellStart"/>
      <w:r w:rsidRPr="004938BC">
        <w:rPr>
          <w:rFonts w:eastAsia="Times New Roman"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sz w:val="28"/>
          <w:szCs w:val="28"/>
          <w:lang w:eastAsia="ru-RU"/>
        </w:rPr>
        <w:t xml:space="preserve"> сельского поселения в информационно-коммуникационной сети «Интернет».</w:t>
      </w:r>
    </w:p>
    <w:p w14:paraId="35E9846E" w14:textId="77777777" w:rsidR="004938BC" w:rsidRPr="004938BC" w:rsidRDefault="004938BC" w:rsidP="004938BC">
      <w:pPr>
        <w:tabs>
          <w:tab w:val="left" w:pos="567"/>
        </w:tabs>
        <w:suppressAutoHyphens w:val="0"/>
        <w:autoSpaceDE w:val="0"/>
        <w:autoSpaceDN w:val="0"/>
        <w:adjustRightInd w:val="0"/>
        <w:ind w:left="851"/>
        <w:rPr>
          <w:rFonts w:eastAsia="Times New Roman"/>
          <w:b/>
          <w:bCs/>
          <w:sz w:val="28"/>
          <w:szCs w:val="28"/>
          <w:lang w:eastAsia="ru-RU"/>
        </w:rPr>
      </w:pPr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</w:p>
    <w:p w14:paraId="5A8A38A4" w14:textId="77777777" w:rsidR="004938BC" w:rsidRPr="004938BC" w:rsidRDefault="004938BC" w:rsidP="004938BC">
      <w:pPr>
        <w:tabs>
          <w:tab w:val="left" w:pos="567"/>
        </w:tabs>
        <w:suppressAutoHyphens w:val="0"/>
        <w:autoSpaceDE w:val="0"/>
        <w:autoSpaceDN w:val="0"/>
        <w:adjustRightInd w:val="0"/>
        <w:ind w:left="851"/>
        <w:rPr>
          <w:rFonts w:eastAsia="Times New Roman"/>
          <w:b/>
          <w:bCs/>
          <w:sz w:val="28"/>
          <w:szCs w:val="28"/>
          <w:lang w:eastAsia="ru-RU"/>
        </w:rPr>
      </w:pPr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proofErr w:type="gramStart"/>
      <w:r w:rsidRPr="004938BC">
        <w:rPr>
          <w:rFonts w:eastAsia="Times New Roman"/>
          <w:b/>
          <w:bCs/>
          <w:sz w:val="28"/>
          <w:szCs w:val="28"/>
          <w:lang w:eastAsia="ru-RU"/>
        </w:rPr>
        <w:t>Председатель  Совета</w:t>
      </w:r>
      <w:proofErr w:type="gramEnd"/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депутатов </w:t>
      </w:r>
    </w:p>
    <w:p w14:paraId="03ABCCC4" w14:textId="77777777" w:rsidR="004938BC" w:rsidRPr="004938BC" w:rsidRDefault="004938BC" w:rsidP="004938BC">
      <w:pPr>
        <w:tabs>
          <w:tab w:val="left" w:pos="567"/>
        </w:tabs>
        <w:suppressAutoHyphens w:val="0"/>
        <w:autoSpaceDE w:val="0"/>
        <w:autoSpaceDN w:val="0"/>
        <w:adjustRightInd w:val="0"/>
        <w:ind w:left="851"/>
        <w:rPr>
          <w:rFonts w:eastAsia="Times New Roman"/>
          <w:b/>
          <w:bCs/>
          <w:sz w:val="28"/>
          <w:szCs w:val="28"/>
          <w:lang w:eastAsia="ru-RU"/>
        </w:rPr>
      </w:pPr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Pr="004938BC">
        <w:rPr>
          <w:rFonts w:eastAsia="Times New Roman"/>
          <w:b/>
          <w:bCs/>
          <w:sz w:val="28"/>
          <w:szCs w:val="28"/>
          <w:lang w:eastAsia="ru-RU"/>
        </w:rPr>
        <w:t>Наговского</w:t>
      </w:r>
      <w:proofErr w:type="spellEnd"/>
      <w:r w:rsidRPr="004938BC">
        <w:rPr>
          <w:rFonts w:eastAsia="Times New Roman"/>
          <w:b/>
          <w:bCs/>
          <w:sz w:val="28"/>
          <w:szCs w:val="28"/>
          <w:lang w:eastAsia="ru-RU"/>
        </w:rPr>
        <w:t xml:space="preserve"> сельского поселения                                 </w:t>
      </w:r>
      <w:proofErr w:type="spellStart"/>
      <w:r w:rsidRPr="004938BC">
        <w:rPr>
          <w:rFonts w:eastAsia="Times New Roman"/>
          <w:b/>
          <w:bCs/>
          <w:sz w:val="28"/>
          <w:szCs w:val="28"/>
          <w:lang w:eastAsia="ru-RU"/>
        </w:rPr>
        <w:t>В.В.Бучацкий</w:t>
      </w:r>
      <w:proofErr w:type="spellEnd"/>
    </w:p>
    <w:p w14:paraId="061A2DDD" w14:textId="0829549A" w:rsidR="004938BC" w:rsidRPr="004938BC" w:rsidRDefault="004938BC" w:rsidP="001A7A12">
      <w:pPr>
        <w:suppressAutoHyphens w:val="0"/>
        <w:rPr>
          <w:rFonts w:eastAsia="Times New Roman"/>
          <w:b/>
          <w:bCs/>
          <w:sz w:val="28"/>
          <w:szCs w:val="28"/>
          <w:lang w:eastAsia="ru-RU"/>
        </w:rPr>
      </w:pPr>
    </w:p>
    <w:p w14:paraId="2AD0FC7F" w14:textId="77777777" w:rsidR="004938BC" w:rsidRDefault="004938BC" w:rsidP="001A7A12">
      <w:pPr>
        <w:suppressAutoHyphens w:val="0"/>
        <w:rPr>
          <w:rFonts w:eastAsia="Times New Roman"/>
          <w:b/>
          <w:bCs/>
          <w:lang w:eastAsia="ru-RU"/>
        </w:rPr>
      </w:pPr>
    </w:p>
    <w:tbl>
      <w:tblPr>
        <w:tblpPr w:leftFromText="180" w:rightFromText="180" w:vertAnchor="text" w:horzAnchor="margin" w:tblpX="-431" w:tblpY="49"/>
        <w:tblOverlap w:val="never"/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7"/>
        <w:gridCol w:w="4596"/>
      </w:tblGrid>
      <w:tr w:rsidR="00174516" w:rsidRPr="007A6B34" w14:paraId="50119A21" w14:textId="77777777" w:rsidTr="00174516">
        <w:trPr>
          <w:trHeight w:val="2404"/>
        </w:trPr>
        <w:tc>
          <w:tcPr>
            <w:tcW w:w="5227" w:type="dxa"/>
            <w:tcBorders>
              <w:tl2br w:val="nil"/>
              <w:tr2bl w:val="nil"/>
            </w:tcBorders>
          </w:tcPr>
          <w:p w14:paraId="16EEFFC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69D6BA79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6DBC9D9A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77F7217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5ECCC50D" w14:textId="130DD104" w:rsidR="00174516" w:rsidRPr="007A6B34" w:rsidRDefault="004938BC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20</w:t>
            </w:r>
            <w:r w:rsidR="00174516">
              <w:rPr>
                <w:rFonts w:eastAsia="Times New Roman"/>
                <w:b/>
                <w:sz w:val="20"/>
                <w:szCs w:val="20"/>
                <w:lang w:eastAsia="zh-CN"/>
              </w:rPr>
              <w:t>.11.2024</w:t>
            </w:r>
            <w:r w:rsidR="00174516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="00174516"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70B05B50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38ABF2DD" w14:textId="77777777" w:rsidR="00174516" w:rsidRPr="007A6B34" w:rsidRDefault="00174516" w:rsidP="00174516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3790EA3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4D762954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596" w:type="dxa"/>
            <w:tcBorders>
              <w:tl2br w:val="nil"/>
              <w:tr2bl w:val="nil"/>
            </w:tcBorders>
          </w:tcPr>
          <w:p w14:paraId="491C6431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613C7C1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6872A6AC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1171068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38142E0E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79378DB9" w14:textId="77777777" w:rsidR="00174516" w:rsidRPr="007A6B34" w:rsidRDefault="00174516" w:rsidP="00174516">
            <w:pPr>
              <w:widowControl w:val="0"/>
              <w:numPr>
                <w:ilvl w:val="0"/>
                <w:numId w:val="6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6344ECB7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663A01B8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5A60D67F" w14:textId="77777777" w:rsidR="00174516" w:rsidRPr="007A6B34" w:rsidRDefault="00174516" w:rsidP="00174516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332CB6F7" w14:textId="77777777" w:rsidR="00C72079" w:rsidRPr="00753F52" w:rsidRDefault="00C72079" w:rsidP="00531BEC">
      <w:pPr>
        <w:jc w:val="both"/>
        <w:rPr>
          <w:rFonts w:eastAsia="Times New Roman"/>
          <w:b/>
          <w:bCs/>
          <w:lang w:eastAsia="ru-RU"/>
        </w:rPr>
      </w:pPr>
    </w:p>
    <w:p w14:paraId="04CE07DE" w14:textId="77777777" w:rsidR="001A7A12" w:rsidRDefault="001A7A12" w:rsidP="00353A30"/>
    <w:sectPr w:rsidR="001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47D0A"/>
    <w:multiLevelType w:val="singleLevel"/>
    <w:tmpl w:val="93E47D0A"/>
    <w:lvl w:ilvl="0">
      <w:start w:val="11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3" w15:restartNumberingAfterBreak="0">
    <w:nsid w:val="08C4C2BB"/>
    <w:multiLevelType w:val="singleLevel"/>
    <w:tmpl w:val="08C4C2BB"/>
    <w:lvl w:ilvl="0">
      <w:start w:val="11"/>
      <w:numFmt w:val="decimal"/>
      <w:suff w:val="space"/>
      <w:lvlText w:val="%1."/>
      <w:lvlJc w:val="left"/>
    </w:lvl>
  </w:abstractNum>
  <w:abstractNum w:abstractNumId="4" w15:restartNumberingAfterBreak="0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1F5079B"/>
    <w:multiLevelType w:val="multilevel"/>
    <w:tmpl w:val="566E0C90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1231D9CC"/>
    <w:multiLevelType w:val="multilevel"/>
    <w:tmpl w:val="1231D9CC"/>
    <w:lvl w:ilvl="0">
      <w:start w:val="1"/>
      <w:numFmt w:val="decimal"/>
      <w:suff w:val="space"/>
      <w:lvlText w:val="%1."/>
      <w:lvlJc w:val="left"/>
      <w:pPr>
        <w:ind w:left="431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DC24A18"/>
    <w:multiLevelType w:val="multilevel"/>
    <w:tmpl w:val="3DC24A18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DD9541C"/>
    <w:multiLevelType w:val="multilevel"/>
    <w:tmpl w:val="F68608C2"/>
    <w:lvl w:ilvl="0">
      <w:start w:val="1"/>
      <w:numFmt w:val="decimal"/>
      <w:lvlText w:val="%1."/>
      <w:lvlJc w:val="left"/>
      <w:pPr>
        <w:ind w:left="1750" w:hanging="103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4A"/>
    <w:rsid w:val="000625E3"/>
    <w:rsid w:val="00084AD8"/>
    <w:rsid w:val="00174516"/>
    <w:rsid w:val="001A7A12"/>
    <w:rsid w:val="00234EE8"/>
    <w:rsid w:val="0025074A"/>
    <w:rsid w:val="002F0C2B"/>
    <w:rsid w:val="00353A30"/>
    <w:rsid w:val="003F38D4"/>
    <w:rsid w:val="004938BC"/>
    <w:rsid w:val="00531BEC"/>
    <w:rsid w:val="005516C6"/>
    <w:rsid w:val="00617318"/>
    <w:rsid w:val="006770D7"/>
    <w:rsid w:val="00753F52"/>
    <w:rsid w:val="007E2CDC"/>
    <w:rsid w:val="008C50F0"/>
    <w:rsid w:val="008F63B1"/>
    <w:rsid w:val="009E705B"/>
    <w:rsid w:val="00AD1C9B"/>
    <w:rsid w:val="00C436AE"/>
    <w:rsid w:val="00C72079"/>
    <w:rsid w:val="00D518EA"/>
    <w:rsid w:val="00E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DC27"/>
  <w15:chartTrackingRefBased/>
  <w15:docId w15:val="{B6C575BB-0719-4817-AD66-66AC1DF7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1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2"/>
    <w:pPr>
      <w:ind w:left="720"/>
      <w:contextualSpacing/>
    </w:pPr>
  </w:style>
  <w:style w:type="table" w:styleId="a4">
    <w:name w:val="Table Grid"/>
    <w:basedOn w:val="a1"/>
    <w:rsid w:val="00531BE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qFormat/>
    <w:rsid w:val="008C50F0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8C50F0"/>
    <w:pPr>
      <w:suppressAutoHyphens w:val="0"/>
      <w:overflowPunct w:val="0"/>
      <w:autoSpaceDE w:val="0"/>
      <w:autoSpaceDN w:val="0"/>
      <w:adjustRightInd w:val="0"/>
    </w:pPr>
    <w:rPr>
      <w:rFonts w:eastAsia="Times New Roman"/>
      <w:b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semiHidden/>
    <w:rsid w:val="008C50F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ConsPlusNormal">
    <w:name w:val="ConsPlusNormal"/>
    <w:rsid w:val="008C5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8">
    <w:basedOn w:val="a"/>
    <w:next w:val="a9"/>
    <w:uiPriority w:val="99"/>
    <w:unhideWhenUsed/>
    <w:rsid w:val="00D518EA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Normal (Web)"/>
    <w:basedOn w:val="a"/>
    <w:uiPriority w:val="99"/>
    <w:semiHidden/>
    <w:unhideWhenUsed/>
    <w:rsid w:val="00D518EA"/>
  </w:style>
  <w:style w:type="paragraph" w:customStyle="1" w:styleId="ConsPlusTitle">
    <w:name w:val="ConsPlusTitle"/>
    <w:uiPriority w:val="99"/>
    <w:rsid w:val="00EE6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74516"/>
    <w:pPr>
      <w:ind w:left="284"/>
      <w:jc w:val="both"/>
    </w:pPr>
    <w:rPr>
      <w:rFonts w:eastAsia="Times New Roman"/>
      <w:szCs w:val="20"/>
      <w:lang w:eastAsia="zh-CN"/>
    </w:rPr>
  </w:style>
  <w:style w:type="paragraph" w:customStyle="1" w:styleId="aa">
    <w:name w:val="Содержимое таблицы"/>
    <w:basedOn w:val="a"/>
    <w:rsid w:val="00174516"/>
    <w:pPr>
      <w:widowControl w:val="0"/>
      <w:suppressLineNumbers/>
    </w:pPr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2024-10-02T11:59:00Z</dcterms:created>
  <dcterms:modified xsi:type="dcterms:W3CDTF">2024-11-20T12:56:00Z</dcterms:modified>
</cp:coreProperties>
</file>