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695D4F" w:rsidRPr="0073587A" w:rsidTr="00034201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11.01.2023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695D4F" w:rsidRPr="00695D4F" w:rsidRDefault="00695D4F" w:rsidP="00695D4F">
      <w:pPr>
        <w:spacing w:after="0" w:line="240" w:lineRule="auto"/>
        <w:rPr>
          <w:rFonts w:ascii="Times New Roman" w:hAnsi="Times New Roman" w:cs="Times New Roman"/>
          <w:b/>
        </w:rPr>
      </w:pPr>
      <w:r w:rsidRPr="00695D4F">
        <w:rPr>
          <w:rFonts w:ascii="Times New Roman" w:hAnsi="Times New Roman" w:cs="Times New Roman"/>
          <w:b/>
        </w:rPr>
        <w:t xml:space="preserve">                                             </w:t>
      </w:r>
      <w:r w:rsidRPr="00695D4F">
        <w:rPr>
          <w:rFonts w:ascii="Times New Roman" w:hAnsi="Times New Roman" w:cs="Times New Roman"/>
          <w:b/>
          <w:sz w:val="24"/>
          <w:szCs w:val="24"/>
        </w:rPr>
        <w:t>Информация о противопожарной обстановке</w:t>
      </w:r>
    </w:p>
    <w:p w:rsidR="00695D4F" w:rsidRPr="00695D4F" w:rsidRDefault="00695D4F" w:rsidP="00695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D4F">
        <w:rPr>
          <w:rFonts w:ascii="Times New Roman" w:hAnsi="Times New Roman" w:cs="Times New Roman"/>
          <w:b/>
          <w:sz w:val="24"/>
          <w:szCs w:val="24"/>
        </w:rPr>
        <w:t>в  Старорусском муниципальном районе за 12 месяцев 2022 года</w:t>
      </w:r>
    </w:p>
    <w:p w:rsidR="00695D4F" w:rsidRPr="00695D4F" w:rsidRDefault="00695D4F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4F" w:rsidRPr="00695D4F" w:rsidRDefault="00695D4F" w:rsidP="00695D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5D4F">
        <w:rPr>
          <w:rFonts w:ascii="Times New Roman" w:hAnsi="Times New Roman" w:cs="Times New Roman"/>
          <w:sz w:val="24"/>
          <w:szCs w:val="24"/>
        </w:rPr>
        <w:t xml:space="preserve">Противопожарная обстановка в Старорусском муниципальном районе ухудшилась. </w:t>
      </w:r>
      <w:proofErr w:type="gramStart"/>
      <w:r w:rsidRPr="00695D4F">
        <w:rPr>
          <w:rFonts w:ascii="Times New Roman" w:hAnsi="Times New Roman" w:cs="Times New Roman"/>
          <w:sz w:val="24"/>
          <w:szCs w:val="24"/>
        </w:rPr>
        <w:t xml:space="preserve">Так, количество пожаров уменьшилось на 27,5 % (218 пожаров в 2021г., из них 70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объектов, 148 – возгораний травы, мусора, бесхозных объектов и пр., и 158 пожаров в 2022г., из них 77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объектов, 81 – возгорание  травы, мусора, бесхозных объектов и пр.), гибель людей на пожарах увеличилась на 100 % (5 человек в 2021г. и 10 человек в 2022г.),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людей увеличилось</w:t>
      </w:r>
      <w:proofErr w:type="gramEnd"/>
      <w:r w:rsidRPr="00695D4F">
        <w:rPr>
          <w:rFonts w:ascii="Times New Roman" w:hAnsi="Times New Roman" w:cs="Times New Roman"/>
          <w:sz w:val="24"/>
          <w:szCs w:val="24"/>
        </w:rPr>
        <w:t xml:space="preserve"> на 75 % (4 человека в 2021г. и 7 человек в 2022 г.).</w:t>
      </w:r>
    </w:p>
    <w:p w:rsidR="00695D4F" w:rsidRPr="00695D4F" w:rsidRDefault="00695D4F" w:rsidP="00695D4F">
      <w:pPr>
        <w:ind w:firstLine="720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:rsidR="00695D4F" w:rsidRPr="00695D4F" w:rsidRDefault="00695D4F" w:rsidP="00695D4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95D4F">
        <w:rPr>
          <w:rFonts w:ascii="Times New Roman" w:hAnsi="Times New Roman" w:cs="Times New Roman"/>
          <w:sz w:val="24"/>
          <w:szCs w:val="24"/>
        </w:rPr>
        <w:t>Основными причинами пожаров являются: неисправность и нарушение правил пожарной безопасности при эксплуатации печного отопления – 13 случаев, нарушение правил эксплуатации, неисправность и недостатки конструкции электрооборудования и бытовых электроприборов – 22 случая, неосторожное обращение с огнем – 19 случаев, детская шалость – 6 случаев, неисправность узлов, систем и  механизмов транспортного средства – 4 случая, поджог – 10 случаев, нарушение правил пожарной безопасности при проведении сварочных и огневых</w:t>
      </w:r>
      <w:proofErr w:type="gramEnd"/>
      <w:r w:rsidRPr="00695D4F">
        <w:rPr>
          <w:rFonts w:ascii="Times New Roman" w:hAnsi="Times New Roman" w:cs="Times New Roman"/>
          <w:sz w:val="24"/>
          <w:szCs w:val="24"/>
        </w:rPr>
        <w:t xml:space="preserve"> работ – 2 случая, прочие причины – 1 случай.</w:t>
      </w:r>
    </w:p>
    <w:p w:rsidR="00695D4F" w:rsidRPr="00695D4F" w:rsidRDefault="00695D4F" w:rsidP="00695D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695D4F" w:rsidRPr="00695D4F" w:rsidTr="00695D4F">
        <w:trPr>
          <w:trHeight w:val="225"/>
        </w:trPr>
        <w:tc>
          <w:tcPr>
            <w:tcW w:w="3820" w:type="dxa"/>
            <w:gridSpan w:val="2"/>
            <w:vMerge w:val="restart"/>
          </w:tcPr>
          <w:p w:rsidR="00695D4F" w:rsidRPr="00695D4F" w:rsidRDefault="00695D4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87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за 12 месяцев 2021г.</w:t>
            </w:r>
          </w:p>
        </w:tc>
        <w:tc>
          <w:tcPr>
            <w:tcW w:w="3022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за 12 месяцев 2022г.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:rsidR="00695D4F" w:rsidRPr="00695D4F" w:rsidRDefault="00695D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408"/>
        </w:trPr>
        <w:tc>
          <w:tcPr>
            <w:tcW w:w="3820" w:type="dxa"/>
            <w:gridSpan w:val="2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5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2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62" w:type="dxa"/>
            <w:gridSpan w:val="2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7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93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13"/>
        </w:trPr>
        <w:tc>
          <w:tcPr>
            <w:tcW w:w="3820" w:type="dxa"/>
            <w:gridSpan w:val="2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230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2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7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186"/>
        </w:trPr>
        <w:tc>
          <w:tcPr>
            <w:tcW w:w="3820" w:type="dxa"/>
            <w:gridSpan w:val="2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Материальный ущерб, </w:t>
            </w: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87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13 990 277 </w:t>
            </w:r>
          </w:p>
        </w:tc>
        <w:tc>
          <w:tcPr>
            <w:tcW w:w="3022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15 902 000 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50"/>
        </w:trPr>
        <w:tc>
          <w:tcPr>
            <w:tcW w:w="3820" w:type="dxa"/>
            <w:gridSpan w:val="2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87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1 450 000</w:t>
            </w:r>
          </w:p>
        </w:tc>
        <w:tc>
          <w:tcPr>
            <w:tcW w:w="3022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2 000 000 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77"/>
        </w:trPr>
        <w:tc>
          <w:tcPr>
            <w:tcW w:w="3820" w:type="dxa"/>
            <w:gridSpan w:val="2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230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283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9928" w:type="dxa"/>
            <w:gridSpan w:val="11"/>
          </w:tcPr>
          <w:p w:rsidR="00695D4F" w:rsidRPr="00695D4F" w:rsidRDefault="00695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95D4F" w:rsidRPr="00695D4F" w:rsidRDefault="006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И Ч И Н Ы         П О Ж А Р О В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219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</w:tcPr>
          <w:p w:rsidR="00695D4F" w:rsidRPr="00695D4F" w:rsidRDefault="00695D4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26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563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НЕОСТОРОЖНОЕ ОБРАЩЕНИЕ</w:t>
            </w:r>
          </w:p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543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НППБ ПРИ УСТРОЙСТВЕ И</w:t>
            </w:r>
          </w:p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525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НАРУШЕНИЕ ПРАВИЛ </w:t>
            </w:r>
          </w:p>
          <w:p w:rsidR="00695D4F" w:rsidRPr="00695D4F" w:rsidRDefault="00695D4F">
            <w:pPr>
              <w:jc w:val="both"/>
              <w:rPr>
                <w:rFonts w:ascii="Times New Roman" w:hAnsi="Times New Roman" w:cs="Times New Roma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УСТРОЙСТВАИ ЭКСПЛУАТАЦИИ</w:t>
            </w:r>
          </w:p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89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58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519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НППБ ПРИ ЭКСПЛУАТАЦИИ                     </w:t>
            </w:r>
          </w:p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236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630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НППБ ПРИ ПРОВЕДЕНИИ</w:t>
            </w:r>
          </w:p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630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21"/>
        </w:trPr>
        <w:tc>
          <w:tcPr>
            <w:tcW w:w="101" w:type="dxa"/>
          </w:tcPr>
          <w:p w:rsidR="00695D4F" w:rsidRPr="00695D4F" w:rsidRDefault="00695D4F">
            <w:pPr>
              <w:pStyle w:val="a3"/>
            </w:pPr>
          </w:p>
        </w:tc>
        <w:tc>
          <w:tcPr>
            <w:tcW w:w="4263" w:type="dxa"/>
            <w:gridSpan w:val="4"/>
            <w:hideMark/>
          </w:tcPr>
          <w:p w:rsidR="00695D4F" w:rsidRPr="00695D4F" w:rsidRDefault="00695D4F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10029" w:type="dxa"/>
            <w:gridSpan w:val="12"/>
          </w:tcPr>
          <w:p w:rsidR="00695D4F" w:rsidRPr="00695D4F" w:rsidRDefault="00695D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Б Ъ Е К Т </w:t>
            </w:r>
            <w:proofErr w:type="gramStart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 О Ж А Р О В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24/5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ОБЪЕКТЫ С </w:t>
            </w:r>
            <w:proofErr w:type="gramStart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МАССОВЫМ</w:t>
            </w:r>
            <w:proofErr w:type="gramEnd"/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695D4F" w:rsidRPr="00695D4F" w:rsidRDefault="00695D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3"/>
          </w:tcPr>
          <w:p w:rsidR="00695D4F" w:rsidRPr="00695D4F" w:rsidRDefault="00695D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357"/>
        </w:trPr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D4F" w:rsidRPr="00695D4F" w:rsidRDefault="00695D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</w:tcPr>
          <w:p w:rsidR="00695D4F" w:rsidRPr="00695D4F" w:rsidRDefault="00695D4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308" w:type="dxa"/>
            <w:gridSpan w:val="4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95D4F" w:rsidRPr="00695D4F" w:rsidTr="00695D4F">
        <w:trPr>
          <w:trHeight w:val="331"/>
        </w:trPr>
        <w:tc>
          <w:tcPr>
            <w:tcW w:w="4297" w:type="dxa"/>
            <w:gridSpan w:val="3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297" w:type="dxa"/>
            <w:gridSpan w:val="3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297" w:type="dxa"/>
            <w:gridSpan w:val="3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СТРОЕНИЙ</w:t>
            </w:r>
          </w:p>
        </w:tc>
        <w:tc>
          <w:tcPr>
            <w:tcW w:w="2993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297" w:type="dxa"/>
            <w:gridSpan w:val="3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297" w:type="dxa"/>
            <w:gridSpan w:val="3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c>
          <w:tcPr>
            <w:tcW w:w="4297" w:type="dxa"/>
            <w:gridSpan w:val="3"/>
            <w:hideMark/>
          </w:tcPr>
          <w:p w:rsidR="00695D4F" w:rsidRPr="00695D4F" w:rsidRDefault="00695D4F" w:rsidP="00695D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5D4F">
        <w:rPr>
          <w:rFonts w:ascii="Times New Roman" w:hAnsi="Times New Roman" w:cs="Times New Roman"/>
          <w:sz w:val="24"/>
          <w:szCs w:val="24"/>
        </w:rPr>
        <w:t xml:space="preserve">Рост количества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пожаров был зарегистрирован на территории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Взвадского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сельских поселений, </w:t>
      </w:r>
      <w:proofErr w:type="gramStart"/>
      <w:r w:rsidRPr="00695D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5D4F">
        <w:rPr>
          <w:rFonts w:ascii="Times New Roman" w:hAnsi="Times New Roman" w:cs="Times New Roman"/>
          <w:sz w:val="24"/>
          <w:szCs w:val="24"/>
        </w:rPr>
        <w:t>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4758"/>
        <w:gridCol w:w="1274"/>
        <w:gridCol w:w="1274"/>
        <w:gridCol w:w="1918"/>
      </w:tblGrid>
      <w:tr w:rsidR="00695D4F" w:rsidRPr="00695D4F" w:rsidTr="00695D4F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Количество пожаров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-, + %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D4F" w:rsidRPr="00695D4F" w:rsidRDefault="00695D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2022год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4F" w:rsidRPr="00695D4F" w:rsidRDefault="00695D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Великосельское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7 / 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 / 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-57,1 / -91,3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Взвадское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 / 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+100 / 0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Залучское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 /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5 / 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+25 / -66,7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Медниковское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 / 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 / 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-25 / -14,3 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Наговское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11 / 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16/ 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+45,5 / -85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 /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 / 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-80 / 0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5 /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 / 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-60 / -66,7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33 / 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40 / 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+21,1</w:t>
            </w:r>
            <w:r w:rsidRPr="00695D4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-23,6</w:t>
            </w:r>
          </w:p>
        </w:tc>
      </w:tr>
      <w:tr w:rsidR="00695D4F" w:rsidRPr="00695D4F" w:rsidTr="00695D4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 /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6 / 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+500 / +100</w:t>
            </w:r>
          </w:p>
        </w:tc>
      </w:tr>
    </w:tbl>
    <w:p w:rsidR="00695D4F" w:rsidRPr="00695D4F" w:rsidRDefault="00695D4F" w:rsidP="00695D4F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5D4F">
        <w:rPr>
          <w:rFonts w:ascii="Times New Roman" w:hAnsi="Times New Roman" w:cs="Times New Roman"/>
          <w:sz w:val="24"/>
          <w:szCs w:val="24"/>
        </w:rPr>
        <w:t xml:space="preserve">Рост числа погибших (обнаруженных на местах пожаров) зарегистрирован на территории Великосельского,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Медниковского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сельских поселений, </w:t>
      </w:r>
      <w:proofErr w:type="gramStart"/>
      <w:r w:rsidRPr="00695D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5D4F">
        <w:rPr>
          <w:rFonts w:ascii="Times New Roman" w:hAnsi="Times New Roman" w:cs="Times New Roman"/>
          <w:sz w:val="24"/>
          <w:szCs w:val="24"/>
        </w:rPr>
        <w:t xml:space="preserve">. Старая Русса и дач. 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4900"/>
        <w:gridCol w:w="1274"/>
        <w:gridCol w:w="1274"/>
        <w:gridCol w:w="1918"/>
      </w:tblGrid>
      <w:tr w:rsidR="00695D4F" w:rsidRPr="00695D4F" w:rsidTr="00695D4F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D4F" w:rsidRPr="00695D4F" w:rsidRDefault="00695D4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Количество погибших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-, + %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D4F" w:rsidRPr="00695D4F" w:rsidRDefault="00695D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2022год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4F" w:rsidRPr="00695D4F" w:rsidRDefault="00695D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Великосельское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+100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Взвадское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Залучское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-100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Медниковское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+100 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95D4F">
              <w:rPr>
                <w:rFonts w:ascii="Times New Roman" w:hAnsi="Times New Roman" w:cs="Times New Roman"/>
                <w:b/>
                <w:sz w:val="24"/>
              </w:rPr>
              <w:t>Наговское</w:t>
            </w:r>
            <w:proofErr w:type="spellEnd"/>
            <w:r w:rsidRPr="00695D4F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+100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-100 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+50</w:t>
            </w:r>
          </w:p>
        </w:tc>
      </w:tr>
      <w:tr w:rsidR="00695D4F" w:rsidRPr="00695D4F" w:rsidTr="00695D4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4F" w:rsidRPr="00695D4F" w:rsidRDefault="00695D4F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+100 </w:t>
            </w:r>
          </w:p>
        </w:tc>
      </w:tr>
    </w:tbl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95D4F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695D4F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695D4F">
        <w:rPr>
          <w:rFonts w:ascii="Times New Roman" w:hAnsi="Times New Roman" w:cs="Times New Roman"/>
          <w:sz w:val="24"/>
          <w:szCs w:val="24"/>
        </w:rPr>
        <w:t xml:space="preserve">, в целях стабилизации обстановки с пожарами, снижения гибели и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людей на них, предлагаю: </w:t>
      </w:r>
    </w:p>
    <w:p w:rsidR="00695D4F" w:rsidRPr="00695D4F" w:rsidRDefault="00695D4F" w:rsidP="00695D4F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695D4F" w:rsidRPr="00695D4F" w:rsidRDefault="00695D4F" w:rsidP="00695D4F">
      <w:pPr>
        <w:pStyle w:val="BodyText2"/>
        <w:ind w:left="0" w:firstLine="708"/>
      </w:pPr>
      <w:r w:rsidRPr="00695D4F"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695D4F" w:rsidRPr="00695D4F" w:rsidRDefault="00695D4F" w:rsidP="00695D4F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 xml:space="preserve"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со встроенным звуковым оповещением о пожаре, а также заготовки топлива для отопительных систем;</w:t>
      </w:r>
    </w:p>
    <w:p w:rsidR="00695D4F" w:rsidRPr="00695D4F" w:rsidRDefault="00695D4F" w:rsidP="00695D4F">
      <w:pPr>
        <w:pStyle w:val="BodyText2"/>
        <w:ind w:left="0" w:firstLine="708"/>
      </w:pPr>
      <w:r w:rsidRPr="00695D4F"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695D4F" w:rsidRPr="00695D4F" w:rsidRDefault="00695D4F" w:rsidP="00695D4F">
      <w:pPr>
        <w:ind w:firstLine="708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 xml:space="preserve">- задействовать средства массовой информации в разъяснении роли автономных пожарных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пиростикеров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lastRenderedPageBreak/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95D4F">
        <w:rPr>
          <w:rFonts w:ascii="Times New Roman" w:hAnsi="Times New Roman" w:cs="Times New Roman"/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</w:t>
      </w:r>
      <w:proofErr w:type="spellStart"/>
      <w:r w:rsidRPr="00695D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D4F">
        <w:rPr>
          <w:rFonts w:ascii="Times New Roman" w:hAnsi="Times New Roman" w:cs="Times New Roman"/>
          <w:sz w:val="24"/>
          <w:szCs w:val="24"/>
        </w:rPr>
        <w:t xml:space="preserve">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  <w:proofErr w:type="gramEnd"/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</w:rPr>
      </w:pPr>
      <w:r w:rsidRPr="00695D4F">
        <w:rPr>
          <w:rFonts w:ascii="Times New Roman" w:hAnsi="Times New Roman" w:cs="Times New Roman"/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tbl>
      <w:tblPr>
        <w:tblpPr w:leftFromText="180" w:rightFromText="180" w:vertAnchor="text" w:horzAnchor="margin" w:tblpXSpec="center" w:tblpY="18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8"/>
        <w:gridCol w:w="5305"/>
      </w:tblGrid>
      <w:tr w:rsidR="00695D4F" w:rsidRPr="00825C8B" w:rsidTr="00034201">
        <w:trPr>
          <w:trHeight w:val="2347"/>
        </w:trPr>
        <w:tc>
          <w:tcPr>
            <w:tcW w:w="4868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023 в 16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5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695D4F" w:rsidRPr="00825C8B" w:rsidRDefault="00695D4F" w:rsidP="00695D4F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695D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16"/>
          <w:szCs w:val="16"/>
        </w:rPr>
      </w:pPr>
    </w:p>
    <w:p w:rsidR="00695D4F" w:rsidRDefault="00695D4F"/>
    <w:p w:rsidR="00695D4F" w:rsidRDefault="00695D4F"/>
    <w:p w:rsidR="00695D4F" w:rsidRDefault="00695D4F"/>
    <w:sectPr w:rsidR="0069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  <w:lvlOverride w:ilv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D4F"/>
    <w:rsid w:val="006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1274</Words>
  <Characters>7265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2023-01-12T11:34:00Z</dcterms:created>
  <dcterms:modified xsi:type="dcterms:W3CDTF">2023-01-12T11:40:00Z</dcterms:modified>
</cp:coreProperties>
</file>