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48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29.08.2022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144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Нагово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 внесении изменений в муниципальную Программу «Развитие культуры на территории Наговского</w:t>
      </w:r>
      <w:r>
        <w:rPr>
          <w:rFonts w:hint="default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сельского поселения на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2022-2025 годы»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40" w:firstLineChars="350"/>
        <w:jc w:val="both"/>
        <w:textAlignment w:val="auto"/>
        <w:rPr>
          <w:rFonts w:hint="default" w:ascii="Times New Roman" w:hAnsi="Times New Roman" w:eastAsia="SimSun"/>
          <w:sz w:val="24"/>
          <w:szCs w:val="24"/>
          <w:lang w:val="ru-RU"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>На основании</w:t>
      </w:r>
      <w:r>
        <w:rPr>
          <w:rFonts w:ascii="Times New Roman" w:hAnsi="Times New Roman" w:eastAsia="SimSun"/>
          <w:sz w:val="24"/>
          <w:szCs w:val="24"/>
          <w:lang w:val="en-US" w:eastAsia="zh-CN"/>
        </w:rPr>
        <w:t> 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решения Совета депутатов от 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>26.08.2022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№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>105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«О внесении изменений в решение Совета депутатов Наговского сельского поселения от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29.12.2021 </w:t>
      </w:r>
      <w:r>
        <w:rPr>
          <w:rFonts w:ascii="Times New Roman" w:hAnsi="Times New Roman" w:eastAsia="SimSun"/>
          <w:sz w:val="24"/>
          <w:szCs w:val="24"/>
          <w:lang w:eastAsia="zh-CN"/>
        </w:rPr>
        <w:t>№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>65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 «О бюджете</w:t>
      </w:r>
      <w:r>
        <w:rPr>
          <w:rFonts w:ascii="Times New Roman" w:hAnsi="Times New Roman" w:eastAsia="SimSun"/>
          <w:sz w:val="24"/>
          <w:szCs w:val="24"/>
          <w:lang w:val="en-US" w:eastAsia="zh-CN"/>
        </w:rPr>
        <w:t> </w:t>
      </w:r>
      <w:r>
        <w:rPr>
          <w:rFonts w:ascii="Times New Roman" w:hAnsi="Times New Roman" w:eastAsia="SimSun"/>
          <w:sz w:val="24"/>
          <w:szCs w:val="24"/>
          <w:lang w:eastAsia="zh-CN"/>
        </w:rPr>
        <w:t>Наговского сельского</w:t>
      </w:r>
      <w:r>
        <w:rPr>
          <w:rFonts w:ascii="Times New Roman" w:hAnsi="Times New Roman" w:eastAsia="SimSun"/>
          <w:sz w:val="24"/>
          <w:szCs w:val="24"/>
          <w:lang w:val="en-US" w:eastAsia="zh-CN"/>
        </w:rPr>
        <w:t> 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поселения</w:t>
      </w:r>
      <w:r>
        <w:rPr>
          <w:rFonts w:ascii="Times New Roman" w:hAnsi="Times New Roman" w:eastAsia="SimSun"/>
          <w:sz w:val="24"/>
          <w:szCs w:val="24"/>
          <w:lang w:val="en-US" w:eastAsia="zh-CN"/>
        </w:rPr>
        <w:t> 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на 2022 год и на плановый период 2023 и 2025 годов», в связи с изменением запланированных мероприятий и перераспределения бюджетных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SimSun"/>
          <w:sz w:val="24"/>
          <w:szCs w:val="24"/>
          <w:lang w:eastAsia="zh-CN"/>
        </w:rPr>
        <w:t>средств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поселения,   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300"/>
        <w:jc w:val="both"/>
        <w:textAlignment w:val="auto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>Администрация Наговского сельского поселения</w:t>
      </w:r>
    </w:p>
    <w:p>
      <w:pPr>
        <w:widowControl w:val="0"/>
        <w:snapToGrid w:val="0"/>
        <w:spacing w:after="0" w:line="240" w:lineRule="auto"/>
        <w:ind w:firstLine="720" w:firstLineChars="300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ПОСТАНОВЛЯЕТ: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Внести изменения в муниципальную  программу Наговского поселения </w:t>
      </w:r>
    </w:p>
    <w:p>
      <w:pPr>
        <w:widowControl w:val="0"/>
        <w:snapToGrid w:val="0"/>
        <w:spacing w:after="0" w:line="240" w:lineRule="auto"/>
        <w:jc w:val="lef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«Развитие культуры на территории Наговского сельского поселения на 2022-2025 годы», утвержденную постановлением Администрации Наговского сельского поселения от 25.10.2021 № 141: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1.1. Раздел 5 «</w:t>
      </w:r>
      <w:r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p>
      <w:pPr>
        <w:pStyle w:val="22"/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4"/>
          <w:szCs w:val="24"/>
          <w:lang w:eastAsia="en-US"/>
        </w:rPr>
      </w:pPr>
    </w:p>
    <w:tbl>
      <w:tblPr>
        <w:tblStyle w:val="5"/>
        <w:tblW w:w="10313" w:type="dxa"/>
        <w:tblInd w:w="-599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96"/>
        <w:gridCol w:w="1096"/>
        <w:gridCol w:w="1276"/>
        <w:gridCol w:w="1559"/>
        <w:gridCol w:w="1559"/>
        <w:gridCol w:w="1276"/>
        <w:gridCol w:w="1276"/>
        <w:gridCol w:w="127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2521,2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11499,3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14020,5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2521,2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43630,2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46151,4</w:t>
            </w:r>
          </w:p>
        </w:tc>
      </w:tr>
    </w:tbl>
    <w:p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1.2. Изложить мероприятия Программы в редакции согласно приложению.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муниципальной газете «Наговский вестник».</w:t>
      </w:r>
    </w:p>
    <w:p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администрации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Наговского сельского поселения           В.В. Бучацкий</w:t>
      </w:r>
    </w:p>
    <w:p>
      <w:pPr>
        <w:rPr>
          <w:rFonts w:ascii="Times New Roman" w:hAnsi="Times New Roman"/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20" w:num="1"/>
          <w:docGrid w:linePitch="360" w:charSpace="0"/>
        </w:sectPr>
      </w:pPr>
    </w:p>
    <w:p>
      <w:pPr>
        <w:pStyle w:val="21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Мероприятия муниципальной программы</w:t>
      </w:r>
    </w:p>
    <w:p>
      <w:pPr>
        <w:pStyle w:val="21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Развитие культуры на территории Наговского сельского поселения</w:t>
      </w:r>
    </w:p>
    <w:p>
      <w:pPr>
        <w:pStyle w:val="21"/>
        <w:widowControl/>
        <w:spacing w:line="240" w:lineRule="exact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2022-2025 годы»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5"/>
        <w:tblW w:w="16562" w:type="dxa"/>
        <w:tblInd w:w="-2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0"/>
        <w:gridCol w:w="673"/>
        <w:gridCol w:w="3797"/>
        <w:gridCol w:w="6"/>
        <w:gridCol w:w="1907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  <w:gridCol w:w="16"/>
        <w:gridCol w:w="154"/>
        <w:gridCol w:w="708"/>
        <w:gridCol w:w="72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  <w:trHeight w:val="910" w:hRule="atLeast"/>
        </w:trPr>
        <w:tc>
          <w:tcPr>
            <w:tcW w:w="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п/п</w:t>
            </w:r>
          </w:p>
        </w:tc>
        <w:tc>
          <w:tcPr>
            <w:tcW w:w="3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Целевой показатель 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(номер целевого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показателя из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  <w:trHeight w:val="480" w:hRule="atLeast"/>
        </w:trPr>
        <w:tc>
          <w:tcPr>
            <w:tcW w:w="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0" w:type="dxa"/>
        </w:trPr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Наговского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мониторинга  уровня удовлетворенности населения муниципального района – качеством оказываемых  услуг в сфере культуры 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в сфере культуры(выпуск афиш, буклетов)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программ:</w:t>
            </w:r>
          </w:p>
          <w:p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</w:rPr>
              <w:t>Приобретение оргтехники, мебели,  средств технического оснащения, в том числе светового, звукоусилительного, сценического оборудования, кинооборудо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муниципальных услуг (работ) в области культуры  бюджетными учреждениями </w:t>
            </w:r>
          </w:p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2,3,4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10658,8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10658,8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10658,8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10658,8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Софинансирование Проекта поддержки местных инициатив «Ремонт здания Борисовского СДК»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муниципальных услуг (работ) в области культуры  автономными учреждениями (в т. ч. заработная плата, начисление на з.п)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 w:val="0"/>
                <w:bCs/>
              </w:rPr>
              <w:t>1021,2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3.8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Проект поддержки местных инициатив граждан (субсидия)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3.9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Прочие безвозмездные поступления в бюджеты сельских поселений (от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спонсоров)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3.10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(от </w:t>
            </w:r>
            <w:r>
              <w:rPr>
                <w:rFonts w:ascii="Times New Roman" w:hAnsi="Times New Roman"/>
                <w:b/>
                <w:lang w:eastAsia="ru-RU"/>
              </w:rPr>
              <w:t>населения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14013,4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10703,2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10703,2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10703,2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14020,5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10710,3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docGrid w:linePitch="360" w:charSpace="0"/>
        </w:sect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  </w:t>
      </w:r>
      <w:r>
        <w:rPr>
          <w:rFonts w:hint="default"/>
          <w:b/>
          <w:sz w:val="24"/>
          <w:szCs w:val="24"/>
          <w:lang w:val="ru-RU"/>
        </w:rPr>
        <w:t>29.08.2022     №146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отчета </w:t>
      </w: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>б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исполнении бюджета Наговского сельского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за 2 квартал 2022 года</w:t>
      </w:r>
    </w:p>
    <w:p>
      <w:pPr>
        <w:jc w:val="both"/>
        <w:rPr>
          <w:b/>
          <w:sz w:val="24"/>
          <w:szCs w:val="24"/>
        </w:rPr>
      </w:pPr>
    </w:p>
    <w:p>
      <w:pPr>
        <w:ind w:firstLine="1080" w:firstLineChars="450"/>
        <w:jc w:val="both"/>
        <w:rPr>
          <w:rFonts w:hint="default"/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>
        <w:rPr>
          <w:b/>
          <w:sz w:val="24"/>
          <w:szCs w:val="24"/>
        </w:rPr>
        <w:t xml:space="preserve">              </w:t>
      </w:r>
      <w:r>
        <w:rPr>
          <w:rFonts w:hint="default"/>
          <w:b/>
          <w:sz w:val="24"/>
          <w:szCs w:val="24"/>
          <w:lang w:val="ru-RU"/>
        </w:rPr>
        <w:t xml:space="preserve">   </w:t>
      </w:r>
    </w:p>
    <w:p>
      <w:pPr>
        <w:ind w:firstLine="1084" w:firstLineChars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>
      <w:pPr>
        <w:ind w:firstLine="960" w:firstLineChars="40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прилагаемый отчет об исполнении бюджета Наговского сельского поселения за 2 квартал 2022 года.</w:t>
      </w:r>
    </w:p>
    <w:p>
      <w:pPr>
        <w:ind w:firstLine="960" w:firstLineChars="400"/>
        <w:jc w:val="both"/>
        <w:rPr>
          <w:sz w:val="24"/>
          <w:szCs w:val="24"/>
        </w:rPr>
      </w:pPr>
      <w:r>
        <w:rPr>
          <w:sz w:val="24"/>
          <w:szCs w:val="24"/>
        </w:rPr>
        <w:t>2.Направить Отчет в Совет депутатов Наговского сельского поселения.</w:t>
      </w:r>
    </w:p>
    <w:p>
      <w:pPr>
        <w:ind w:firstLine="960" w:firstLineChars="400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постановление в газете «Наговский вестник».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 администрации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Наговского сельского поселения             В.В. Бучацкий</w:t>
      </w:r>
    </w:p>
    <w:p>
      <w:pPr>
        <w:jc w:val="right"/>
      </w:pPr>
      <w:r>
        <w:t xml:space="preserve">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wordWrap w:val="0"/>
        <w:jc w:val="right"/>
        <w:rPr>
          <w:rFonts w:hint="default"/>
          <w:lang w:val="ru-RU"/>
        </w:rPr>
      </w:pPr>
      <w:r>
        <w:t xml:space="preserve">от  </w:t>
      </w:r>
      <w:r>
        <w:rPr>
          <w:rFonts w:hint="default"/>
          <w:lang w:val="ru-RU"/>
        </w:rPr>
        <w:t>29.08.2022  №146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 Т Ч Е 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бюджета Наговского сельского поселения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за 2 квартал 2022 года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59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71 282,10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206,81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10 595,70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456 492,21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616 569,84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12 045,00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495 407,86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1 460 649,24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45 838,73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425 455,72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2 504,62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490 097,15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-53 699,50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8 390 700,00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129 250,00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77 092,20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000 2 19 35118 10 0000 150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13 067 847,68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(рублей)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79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3 843 261,65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102 700,65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19 204,90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588 751,37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2 288 268,54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6 744 115,33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271 255,20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13 869 457,64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6 человек. Фактические затраты на их денежное </w:t>
      </w:r>
      <w:bookmarkStart w:id="0" w:name="_GoBack"/>
      <w:bookmarkEnd w:id="0"/>
      <w:r>
        <w:rPr>
          <w:sz w:val="24"/>
          <w:szCs w:val="24"/>
        </w:rPr>
        <w:t>содержание за 2 квартал составили 1 231 606,93 рублей.</w:t>
      </w: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tbl>
      <w:tblPr>
        <w:tblStyle w:val="15"/>
        <w:tblW w:w="101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09A318EE"/>
    <w:rsid w:val="17B25C5F"/>
    <w:rsid w:val="17CF4895"/>
    <w:rsid w:val="18D0398A"/>
    <w:rsid w:val="37DB3A3D"/>
    <w:rsid w:val="389E2016"/>
    <w:rsid w:val="39765D2A"/>
    <w:rsid w:val="3D2E204C"/>
    <w:rsid w:val="4258744E"/>
    <w:rsid w:val="45A92BE0"/>
    <w:rsid w:val="4E9C7A0E"/>
    <w:rsid w:val="559818EC"/>
    <w:rsid w:val="5ADA6536"/>
    <w:rsid w:val="5BD8513B"/>
    <w:rsid w:val="5CA46A76"/>
    <w:rsid w:val="5CEB0CCE"/>
    <w:rsid w:val="60BA259D"/>
    <w:rsid w:val="685C1A1D"/>
    <w:rsid w:val="709435C6"/>
    <w:rsid w:val="71696D00"/>
    <w:rsid w:val="77F8516D"/>
    <w:rsid w:val="7CD00D0F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1"/>
    <w:qFormat/>
    <w:uiPriority w:val="99"/>
    <w:pPr>
      <w:ind w:left="720"/>
    </w:pPr>
  </w:style>
  <w:style w:type="paragraph" w:customStyle="1" w:styleId="1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20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4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customStyle="1" w:styleId="25">
    <w:name w:val="s_16"/>
    <w:basedOn w:val="1"/>
    <w:qFormat/>
    <w:uiPriority w:val="0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2022-09-05T09:21:06Z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21550FCE632F4C5FBAA30E6652895019</vt:lpwstr>
  </property>
</Properties>
</file>