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6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45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17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  <w:lang w:val="ru-RU"/>
        </w:rPr>
        <w:t>НАГОВСКОГО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.08.2022  №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140</w:t>
      </w:r>
    </w:p>
    <w:p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  <w:lang w:val="ru-RU"/>
        </w:rPr>
        <w:t>Нагово</w:t>
      </w:r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5"/>
        <w:tblW w:w="10464" w:type="dxa"/>
        <w:tblInd w:w="-1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0464" w:type="dxa"/>
            <w:noWrap w:val="0"/>
            <w:vAlign w:val="top"/>
          </w:tcPr>
          <w:p>
            <w:pPr>
              <w:ind w:right="-3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утверждении Перечня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имущества поселения,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</w:t>
            </w:r>
            <w:r>
              <w:rPr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  </w:t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нормами статьи 18 Федерального закона от 24 июля 2007  № 209-ФЗ «О развитии малого и среднего предпринимательства в Российской Федерации», руководствуясь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Порядком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bCs/>
          <w:sz w:val="24"/>
          <w:szCs w:val="24"/>
          <w:lang w:val="ru-RU" w:eastAsia="zh-CN"/>
        </w:rPr>
        <w:t>Нагов</w:t>
      </w:r>
      <w:r>
        <w:rPr>
          <w:rFonts w:ascii="Times New Roman" w:hAnsi="Times New Roman"/>
          <w:bCs/>
          <w:sz w:val="24"/>
          <w:szCs w:val="24"/>
          <w:lang w:eastAsia="zh-CN"/>
        </w:rPr>
        <w:t>ского сельского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</w:t>
      </w:r>
      <w:r>
        <w:rPr>
          <w:rFonts w:ascii="Times New Roman" w:hAnsi="Times New Roman"/>
          <w:bCs/>
          <w:sz w:val="24"/>
          <w:szCs w:val="24"/>
          <w:lang w:val="ru-RU" w:eastAsia="zh-CN"/>
        </w:rPr>
        <w:t>Н</w:t>
      </w:r>
      <w:r>
        <w:rPr>
          <w:rFonts w:ascii="Times New Roman" w:hAnsi="Times New Roman"/>
          <w:bCs/>
          <w:sz w:val="24"/>
          <w:szCs w:val="24"/>
          <w:lang w:eastAsia="zh-CN"/>
        </w:rPr>
        <w:t>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4"/>
          <w:szCs w:val="24"/>
          <w:lang w:val="ru-RU"/>
        </w:rPr>
        <w:t>Нагов</w:t>
      </w:r>
      <w:r>
        <w:rPr>
          <w:rFonts w:ascii="Times New Roman" w:hAnsi="Times New Roman"/>
          <w:sz w:val="24"/>
          <w:szCs w:val="24"/>
        </w:rPr>
        <w:t>ского сельского поселения от 2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.2019 № </w:t>
      </w:r>
      <w:r>
        <w:rPr>
          <w:rFonts w:hint="default" w:ascii="Times New Roman" w:hAnsi="Times New Roman"/>
          <w:sz w:val="24"/>
          <w:szCs w:val="24"/>
          <w:lang w:val="ru-RU"/>
        </w:rPr>
        <w:t>34,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  <w:lang w:val="ru-RU"/>
        </w:rPr>
        <w:t>Нагов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</w:p>
    <w:p>
      <w:pPr>
        <w:ind w:firstLine="602" w:firstLineChars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имущества поселения, свободного от </w:t>
      </w:r>
    </w:p>
    <w:p>
      <w:pPr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 третьих, </w:t>
      </w:r>
      <w:r>
        <w:rPr>
          <w:rFonts w:ascii="Times New Roman" w:hAnsi="Times New Roman"/>
          <w:bCs/>
          <w:sz w:val="24"/>
          <w:szCs w:val="24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4"/>
          <w:szCs w:val="24"/>
          <w:lang w:val="ru-RU"/>
        </w:rPr>
        <w:t>Нагов</w:t>
      </w:r>
      <w:r>
        <w:rPr>
          <w:rFonts w:ascii="Times New Roman" w:hAnsi="Times New Roman"/>
          <w:sz w:val="24"/>
          <w:szCs w:val="24"/>
        </w:rPr>
        <w:t xml:space="preserve">ского </w:t>
      </w:r>
    </w:p>
    <w:p>
      <w:pPr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hint="default" w:ascii="Times New Roman" w:hAnsi="Times New Roman"/>
          <w:sz w:val="24"/>
          <w:szCs w:val="24"/>
          <w:lang w:val="ru-RU"/>
        </w:rPr>
        <w:t>04</w:t>
      </w:r>
      <w:r>
        <w:rPr>
          <w:rFonts w:ascii="Times New Roman" w:hAnsi="Times New Roman"/>
          <w:sz w:val="24"/>
          <w:szCs w:val="24"/>
        </w:rPr>
        <w:t>.08.201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hint="default" w:ascii="Times New Roman" w:hAnsi="Times New Roman"/>
          <w:sz w:val="24"/>
          <w:szCs w:val="24"/>
          <w:lang w:val="ru-RU"/>
        </w:rPr>
        <w:t>85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муниципального имущества поселения, </w:t>
      </w:r>
      <w:r>
        <w:rPr>
          <w:rFonts w:ascii="Times New Roman" w:hAnsi="Times New Roman"/>
          <w:sz w:val="24"/>
          <w:szCs w:val="24"/>
          <w:lang w:val="ru-RU"/>
        </w:rPr>
        <w:t>предназначенного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муниципальной газете «</w:t>
      </w:r>
      <w:r>
        <w:rPr>
          <w:rFonts w:ascii="Times New Roman" w:hAnsi="Times New Roman"/>
          <w:sz w:val="24"/>
          <w:szCs w:val="24"/>
          <w:lang w:val="ru-RU"/>
        </w:rPr>
        <w:t>Нагов</w:t>
      </w:r>
      <w:r>
        <w:rPr>
          <w:rFonts w:ascii="Times New Roman" w:hAnsi="Times New Roman"/>
          <w:sz w:val="24"/>
          <w:szCs w:val="24"/>
        </w:rPr>
        <w:t xml:space="preserve">ский вестник» </w:t>
      </w:r>
    </w:p>
    <w:p>
      <w:pPr>
        <w:numPr>
          <w:numId w:val="0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 разместить на официальном сайте </w:t>
      </w:r>
      <w:r>
        <w:rPr>
          <w:rFonts w:ascii="Times New Roman" w:hAnsi="Times New Roman"/>
          <w:sz w:val="24"/>
          <w:szCs w:val="24"/>
          <w:lang w:val="ru-RU"/>
        </w:rPr>
        <w:t>Нагов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в информационно-коммуникационной сети «Интернет». 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Нагов</w:t>
      </w:r>
      <w:r>
        <w:rPr>
          <w:rFonts w:ascii="Times New Roman" w:hAnsi="Times New Roman"/>
          <w:b/>
          <w:sz w:val="24"/>
          <w:szCs w:val="24"/>
        </w:rPr>
        <w:t>ского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            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.В. Бучацкий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lang w:val="ru-RU"/>
        </w:rPr>
        <w:t>Нагов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от 1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.08.2022  №</w:t>
      </w:r>
      <w:r>
        <w:rPr>
          <w:rFonts w:hint="default" w:ascii="Times New Roman" w:hAnsi="Times New Roman"/>
          <w:sz w:val="24"/>
          <w:szCs w:val="24"/>
          <w:lang w:val="ru-RU"/>
        </w:rPr>
        <w:t>140</w:t>
      </w:r>
      <w:r>
        <w:rPr>
          <w:rFonts w:ascii="Times New Roman" w:hAnsi="Times New Roman"/>
          <w:sz w:val="24"/>
          <w:szCs w:val="24"/>
        </w:rPr>
        <w:t xml:space="preserve">     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имущества поселения,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  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133"/>
        <w:gridCol w:w="1661"/>
        <w:gridCol w:w="1355"/>
        <w:gridCol w:w="1688"/>
        <w:gridCol w:w="1635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7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 объекта)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 недвижимости; тип движимого имущества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33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Сведения о недвижимом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Основная характеристика объекта недвижимости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(площадь – для земельных участков, зданий, помещений; протяженность, объем, площадь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изменения (для площади – кв.м.; для протяженности – м; для грубины залегания  - м; для объема – куб.м.)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Новгородская область, Старорусский район, </w:t>
            </w:r>
          </w:p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Большой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Ужин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д. 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ежилое, 1-этажное,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каменное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188,0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Новгородская область, Старорусский район, 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Большой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Ужин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д. 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земельный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участок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земельный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участок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1776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</w:tr>
    </w:tbl>
    <w:p>
      <w:pPr>
        <w:jc w:val="center"/>
        <w:rPr>
          <w:rFonts w:ascii="Times New Roman" w:hAnsi="Times New Roman"/>
          <w:sz w:val="20"/>
          <w:szCs w:val="20"/>
        </w:rPr>
      </w:pPr>
    </w:p>
    <w:p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130"/>
        <w:gridCol w:w="1532"/>
        <w:gridCol w:w="742"/>
        <w:gridCol w:w="1402"/>
        <w:gridCol w:w="810"/>
        <w:gridCol w:w="677"/>
        <w:gridCol w:w="75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1" w:type="dxa"/>
            <w:gridSpan w:val="5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6517" w:type="dxa"/>
            <w:gridSpan w:val="4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gridSpan w:val="2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953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состояние объекта недвижимости</w:t>
            </w: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613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729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496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778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953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29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6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7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53-53-06/086/2012-454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</w:t>
            </w:r>
          </w:p>
        </w:tc>
        <w:tc>
          <w:tcPr>
            <w:tcW w:w="195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61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729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496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77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53:17: 00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40201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189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195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земли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населенных пунктов</w:t>
            </w:r>
          </w:p>
        </w:tc>
        <w:tc>
          <w:tcPr>
            <w:tcW w:w="161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административно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управленческие  здания</w:t>
            </w:r>
          </w:p>
        </w:tc>
        <w:tc>
          <w:tcPr>
            <w:tcW w:w="1729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496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77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99"/>
        <w:gridCol w:w="1778"/>
        <w:gridCol w:w="1418"/>
        <w:gridCol w:w="1778"/>
        <w:gridCol w:w="130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8" w:type="dxa"/>
            <w:gridSpan w:val="7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gridSpan w:val="2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ограниченного вещного права на имущество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правообладателя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112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spacing w:line="240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tbl>
      <w:tblPr>
        <w:tblStyle w:val="15"/>
        <w:tblW w:w="1011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/>
    <w:sectPr>
      <w:headerReference r:id="rId3" w:type="default"/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56745CCD"/>
    <w:multiLevelType w:val="multilevel"/>
    <w:tmpl w:val="56745CCD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321730"/>
    <w:rsid w:val="09A318EE"/>
    <w:rsid w:val="17B25C5F"/>
    <w:rsid w:val="17CF4895"/>
    <w:rsid w:val="18D0398A"/>
    <w:rsid w:val="37DB3A3D"/>
    <w:rsid w:val="389E2016"/>
    <w:rsid w:val="3D2E204C"/>
    <w:rsid w:val="4258744E"/>
    <w:rsid w:val="45A92BE0"/>
    <w:rsid w:val="4E9C7A0E"/>
    <w:rsid w:val="559818EC"/>
    <w:rsid w:val="5ADA6536"/>
    <w:rsid w:val="5BD8513B"/>
    <w:rsid w:val="5CA46A76"/>
    <w:rsid w:val="60BA259D"/>
    <w:rsid w:val="685C1A1D"/>
    <w:rsid w:val="709435C6"/>
    <w:rsid w:val="71696D00"/>
    <w:rsid w:val="77F8516D"/>
    <w:rsid w:val="7C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tabs>
        <w:tab w:val="left" w:pos="360"/>
      </w:tabs>
      <w:jc w:val="both"/>
      <w:outlineLvl w:val="5"/>
    </w:pPr>
    <w:rPr>
      <w:b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page number"/>
    <w:basedOn w:val="8"/>
    <w:qFormat/>
    <w:uiPriority w:val="0"/>
  </w:style>
  <w:style w:type="character" w:customStyle="1" w:styleId="8">
    <w:name w:val="Основной шрифт абзаца1"/>
    <w:qFormat/>
    <w:uiPriority w:val="0"/>
  </w:style>
  <w:style w:type="character" w:styleId="9">
    <w:name w:val="Strong"/>
    <w:basedOn w:val="4"/>
    <w:qFormat/>
    <w:uiPriority w:val="0"/>
    <w:rPr>
      <w:b/>
      <w:bCs/>
    </w:rPr>
  </w:style>
  <w:style w:type="paragraph" w:styleId="10">
    <w:name w:val="header"/>
    <w:basedOn w:val="1"/>
    <w:semiHidden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pPr>
      <w:jc w:val="both"/>
    </w:pPr>
  </w:style>
  <w:style w:type="paragraph" w:styleId="12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Subtitle"/>
    <w:basedOn w:val="1"/>
    <w:next w:val="1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1"/>
    <w:qFormat/>
    <w:uiPriority w:val="99"/>
    <w:pPr>
      <w:ind w:left="720"/>
    </w:pPr>
  </w:style>
  <w:style w:type="paragraph" w:customStyle="1" w:styleId="17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suppressAutoHyphens/>
    </w:pPr>
    <w:rPr>
      <w:rFonts w:ascii="Calibri" w:hAnsi="Calibri" w:eastAsia="Times New Roman" w:cs="Times New Roman"/>
      <w:color w:val="00000A"/>
      <w:sz w:val="22"/>
      <w:lang w:bidi="ar-SA"/>
    </w:rPr>
  </w:style>
  <w:style w:type="paragraph" w:customStyle="1" w:styleId="1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20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2022-09-05T08:15:39Z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21550FCE632F4C5FBAA30E6652895019</vt:lpwstr>
  </property>
</Properties>
</file>