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32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08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>Информация о противопожарной обстановке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Старорусском муниципальном районе за 5 месяцев 2022 года</w:t>
      </w:r>
    </w:p>
    <w:p>
      <w:pPr>
        <w:jc w:val="center"/>
        <w:rPr>
          <w:b/>
          <w:sz w:val="24"/>
          <w:szCs w:val="24"/>
        </w:rPr>
      </w:pP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обстановка в Старорусском муниципальном районе ухудшилась. Так, количество пожаров уменьшилось на 44,3 % (158 пожаров в 2021г., из них 36 подучетных объектов, 122 – возгорания травы, мусора, бесхозных объектов и пр., и 88 пожаров в 2022г., из них 32 подучетных объекта, 56 – возгораний травы, мусора, бесхозных объектов и пр.), гибель людей на пожарах увеличилась на 100 % (3 человека в 2021г. и 6 человек в 2022г.), травмирование людей на уровне АППГ (2 человека в 2021г. и 2 человека в 2022 г.).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Старорусского муниципального района лесных пожаров не происходило.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причинами пожаров являются: неисправность и нарушение правил пожарной безопасности при эксплуатации печного отопления – 4 случая, нарушение правил эксплуатации, неисправность и недостатки конструкции электрооборудования и бытовых электроприборов – 10 случаев, неосторожное обращение с огнем – 10 случаев, детская шалость – 4 случая, неисправность узлов, систем и  механизмов транспортного средства – 1 случай, поджог – 3 случая.</w:t>
      </w:r>
    </w:p>
    <w:p>
      <w:pPr>
        <w:ind w:firstLine="709"/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tbl>
      <w:tblPr>
        <w:tblStyle w:val="3"/>
        <w:tblW w:w="1276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225" w:hRule="atLeast"/>
        </w:trPr>
        <w:tc>
          <w:tcPr>
            <w:tcW w:w="3820" w:type="dxa"/>
            <w:gridSpan w:val="2"/>
            <w:vMerge w:val="restart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5 месяцев 2021г.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5 месяцев 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507" w:hRule="atLeast"/>
        </w:trPr>
        <w:tc>
          <w:tcPr>
            <w:tcW w:w="0" w:type="auto"/>
            <w:gridSpan w:val="2"/>
            <w:vMerge w:val="continue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408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13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Погибло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186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Материальный ущерб,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6 830 277 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7 228 500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0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Спасено материальных ценностей, руб</w:t>
            </w:r>
          </w:p>
        </w:tc>
        <w:tc>
          <w:tcPr>
            <w:tcW w:w="3187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1 450 000</w:t>
            </w:r>
          </w:p>
        </w:tc>
        <w:tc>
          <w:tcPr>
            <w:tcW w:w="3022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2 000 000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77" w:hRule="atLeast"/>
        </w:trPr>
        <w:tc>
          <w:tcPr>
            <w:tcW w:w="3820" w:type="dxa"/>
            <w:gridSpan w:val="2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Спасено людей</w:t>
            </w:r>
          </w:p>
        </w:tc>
        <w:tc>
          <w:tcPr>
            <w:tcW w:w="1230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83" w:hRule="atLeast"/>
        </w:trPr>
        <w:tc>
          <w:tcPr>
            <w:tcW w:w="9928" w:type="dxa"/>
            <w:gridSpan w:val="11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Р И Ч И Н Ы      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6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НЕОСТОРОЖНОЕ ОБРАЩЕНИЕ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ОГНЕМ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43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НППБ ПРИ УСТРОЙСТВЕ И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25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НАРУШЕНИЕ ПРАВИЛ </w:t>
            </w:r>
          </w:p>
          <w:p>
            <w:pPr>
              <w:numPr>
                <w:ilvl w:val="0"/>
                <w:numId w:val="0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УСТРОЙСТВАИ ЭКСПЛУАТАЦИИ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8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ДЕТСКАЯ ШАЛОСТЬ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58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ПОДЖОГ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519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НППБ ПРИ ЭКСПЛУАТАЦИИ                     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236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ПРИЧИНЫ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НППБ ПРИ ПРОВЕДЕНИИ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630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739" w:type="dxa"/>
          <w:trHeight w:val="321" w:hRule="atLeast"/>
        </w:trPr>
        <w:tc>
          <w:tcPr>
            <w:tcW w:w="4263" w:type="dxa"/>
            <w:gridSpan w:val="4"/>
            <w:noWrap w:val="0"/>
            <w:vAlign w:val="top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           </w:t>
            </w:r>
          </w:p>
        </w:tc>
        <w:tc>
          <w:tcPr>
            <w:tcW w:w="2926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Б Ъ Е К Т Ы   П О Ж А Р О 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ЖИЛЫЕ ДОМА И КВАРТИРЫ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ДАЧИ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БАНИ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ЖИЛЫХ ДОМАХ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НЕЖИЛЫЕ ДОМА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АВТОМАШИНЫ /МОТОЦИКЛЫ/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ПРОЧИЕ (СЕНО и т.д.)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ОЖОГИ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ПРЕБЫВАНИЕМ ЛЮДЕЙ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ОБЪЕКТЫ ТОРГОВЛИ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57" w:hRule="atLeast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ПРОЧИЕ ОБЪЕКТЫ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29" w:type="dxa"/>
            <w:gridSpan w:val="12"/>
            <w:noWrap w:val="0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УНИЧТОЖЕНО ПОЖАРАМИ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ПОВРЕЖДЕНО ОГНЕМ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308" w:type="dxa"/>
            <w:gridSpan w:val="4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82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12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 ТУШЕНИИ ПОЖАРОВ СПАСЕНО: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  <w:trHeight w:val="331" w:hRule="atLeast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ЛЮДЕЙ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ЖИЛЫХ ДОМОВ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СТРОЕНИЙ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АВТОТЕХНИКИ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9" w:type="dxa"/>
        </w:trPr>
        <w:tc>
          <w:tcPr>
            <w:tcW w:w="4297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КОРМОВ</w:t>
            </w:r>
          </w:p>
        </w:tc>
        <w:tc>
          <w:tcPr>
            <w:tcW w:w="2993" w:type="dxa"/>
            <w:gridSpan w:val="6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9" w:type="dxa"/>
            <w:gridSpan w:val="3"/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Рост количества подучетных пожаров был зарегистрирован на территории Взвадского, Наговского сельских поселений и дач. Рост количества возгораний травы, мусора, бесхозных объектов и пр. зарегистрирован на территории Медниковского сельского поселения.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58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/ 19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 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-75 / -89,5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2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+100 /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/ 12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 / 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-66,7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/ 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-100 / 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/ 18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 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+50 / -88,9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3 / 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 / 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-66,7 / 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/ 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-100 / 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/ 55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/ 36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-34,5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/ 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/ 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+100 / 0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Рост числа погибших (обнаруженных на местах пожаров) зарегистрирован на территории Великосельского сельского поселения. 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900"/>
        <w:gridCol w:w="1274"/>
        <w:gridCol w:w="127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-, +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2021год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2022год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-100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г. Старая Русса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Дачи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 </w:t>
            </w:r>
          </w:p>
        </w:tc>
      </w:tr>
    </w:tbl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>
      <w:pPr>
        <w:pStyle w:val="7"/>
        <w:ind w:left="0" w:firstLine="708"/>
        <w:rPr>
          <w:szCs w:val="24"/>
        </w:rPr>
      </w:pPr>
      <w:r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>
      <w:pPr>
        <w:pStyle w:val="7"/>
        <w:ind w:left="0" w:firstLine="708"/>
        <w:rPr>
          <w:szCs w:val="24"/>
        </w:rPr>
      </w:pPr>
      <w:r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весенне-летнего пожароопасного сезона;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>
      <w:pPr>
        <w:ind w:firstLine="709"/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отдела НД и ПР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по Старорусскому, Парфинскому,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Волотовскому, Поддорскому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и Холмскому районам УНД и ПР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ГУ МЧС России по Новгородской области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майор внутренней службы    А.А. Ладыгин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08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jc w:val="both"/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FFFFFFFE"/>
    <w:multiLevelType w:val="singleLevel"/>
    <w:tmpl w:val="FFFFFFFE"/>
    <w:lvl w:ilvl="0" w:tentative="0">
      <w:start w:val="0"/>
      <w:numFmt w:val="decimal"/>
      <w:lvlText w:val="*"/>
      <w:lvlJc w:val="left"/>
      <w:pPr>
        <w:ind w:left="0" w:firstLine="0"/>
      </w:pPr>
    </w:lvl>
  </w:abstractNum>
  <w:num w:numId="1">
    <w:abstractNumId w:val="1"/>
    <w:lvlOverride w:ilvl="0">
      <w:lvl w:ilvl="0" w:tentative="1">
        <w:start w:val="0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hint="default" w:ascii="Wingdings" w:hAnsi="Wingdings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FBE7F0B"/>
    <w:rsid w:val="3D2E204C"/>
    <w:rsid w:val="4258744E"/>
    <w:rsid w:val="45A92BE0"/>
    <w:rsid w:val="565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Основной шрифт абзаца1"/>
    <w:qFormat/>
    <w:uiPriority w:val="0"/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 2"/>
    <w:basedOn w:val="1"/>
    <w:uiPriority w:val="0"/>
    <w:pPr>
      <w:ind w:left="284"/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2022-06-10T12:13:03Z</cp:lastPrinted>
  <dcterms:modified xsi:type="dcterms:W3CDTF">2022-06-10T12:14:37Z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