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15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8"/>
        <w:gridCol w:w="6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от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>АДМИНИСТРАЦИЯ НАГОВСКОГО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 О С Т А Н О В Л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от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 xml:space="preserve"> 13.04.2022      </w:t>
      </w:r>
      <w:r>
        <w:rPr>
          <w:rFonts w:ascii="Times New Roman" w:hAnsi="Times New Roman" w:eastAsia="Calibri" w:cs="Times New Roman"/>
          <w:b/>
          <w:sz w:val="24"/>
          <w:szCs w:val="24"/>
        </w:rPr>
        <w:t>№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75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д. Нагово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О внесении изменений в муниципальную программу</w:t>
      </w:r>
      <w:r>
        <w:rPr>
          <w:rFonts w:hint="default" w:eastAsia="Calibri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>Наговского сельского поселения</w:t>
      </w:r>
      <w:r>
        <w:rPr>
          <w:rFonts w:hint="default" w:eastAsia="Calibri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>«Организация благоустройства территории и содержания объектов</w:t>
      </w:r>
      <w:r>
        <w:rPr>
          <w:rFonts w:hint="default" w:eastAsia="Calibri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</w:rPr>
        <w:t>внешнего благоустройства на территории Наговского сельского поселения на 2022-2025 годы»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ru-RU"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w:t>Администрация Наговского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ПОСТАНОВЛЯЕТ:</w:t>
      </w:r>
    </w:p>
    <w:p>
      <w:pPr>
        <w:tabs>
          <w:tab w:val="left" w:pos="708"/>
        </w:tabs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     Внести изменения в муниципальную программу   Наговского сельского поселения </w:t>
      </w:r>
      <w:r>
        <w:rPr>
          <w:rFonts w:ascii="Times New Roman" w:hAnsi="Times New Roman" w:eastAsia="SimSun" w:cs="Times New Roman"/>
          <w:b/>
          <w:bCs/>
          <w:sz w:val="24"/>
          <w:szCs w:val="24"/>
        </w:rPr>
        <w:t>«</w:t>
      </w:r>
      <w:r>
        <w:rPr>
          <w:rFonts w:ascii="Times New Roman" w:hAnsi="Times New Roman" w:eastAsia="SimSun" w:cs="Times New Roman"/>
          <w:b/>
          <w:sz w:val="24"/>
          <w:szCs w:val="24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eastAsia="SimSun" w:cs="Times New Roman"/>
          <w:b/>
          <w:sz w:val="24"/>
          <w:szCs w:val="24"/>
        </w:rPr>
        <w:t>-2025 годы»</w:t>
      </w:r>
      <w:r>
        <w:rPr>
          <w:rFonts w:ascii="Times New Roman" w:hAnsi="Times New Roman" w:eastAsia="SimSun" w:cs="Times New Roman"/>
          <w:sz w:val="24"/>
          <w:szCs w:val="24"/>
        </w:rPr>
        <w:t>», утвержденную постановлением Администрации сельского поселения от 25.10.2021 № 139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>.</w:t>
      </w:r>
    </w:p>
    <w:p>
      <w:pPr>
        <w:pStyle w:val="15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 xml:space="preserve">Изложить раздел 7 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 xml:space="preserve">«Объемы и источники финансирования муниципальной программы в целом и по годам 2022-2025 реализации (тыс. руб.)» 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 xml:space="preserve"> паспорта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>Программы в следующей редакции: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 xml:space="preserve"> « 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>Источником финансирования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 xml:space="preserve"> программы 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 xml:space="preserve">является бюджет Наговского сельского поселения.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  <w:lang w:eastAsia="ar-SA"/>
        </w:rPr>
        <w:t xml:space="preserve">  Всего объем финансирования составляет</w:t>
      </w:r>
      <w:r>
        <w:rPr>
          <w:rFonts w:ascii="Times New Roman" w:hAnsi="Times New Roman" w:eastAsia="SimSun" w:cs="Times New Roman"/>
          <w:b/>
          <w:sz w:val="24"/>
          <w:szCs w:val="24"/>
        </w:rPr>
        <w:t xml:space="preserve"> 9641,4 рублей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 xml:space="preserve"> По годам реализации финансирование программы составляет:</w:t>
      </w:r>
      <w:r>
        <w:rPr>
          <w:rFonts w:ascii="Times New Roman" w:hAnsi="Times New Roman" w:eastAsia="SimSun" w:cs="Times New Roman"/>
          <w:sz w:val="24"/>
          <w:szCs w:val="24"/>
          <w:lang w:eastAsia="ar-SA"/>
        </w:rPr>
        <w:t xml:space="preserve"> </w:t>
      </w:r>
    </w:p>
    <w:p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eastAsia="SimSu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ru-RU"/>
        </w:rPr>
        <w:t xml:space="preserve">7. </w:t>
      </w:r>
      <w:r>
        <w:rPr>
          <w:rFonts w:ascii="Times New Roman" w:hAnsi="Times New Roman" w:eastAsia="SimSun" w:cs="Times New Roman"/>
          <w:b/>
          <w:sz w:val="24"/>
          <w:szCs w:val="24"/>
          <w:lang w:eastAsia="ar-SA"/>
        </w:rPr>
        <w:t>Объемы и источники финансирования муниципальной программы в целом и по годам реализации (тыс. руб.):</w:t>
      </w:r>
    </w:p>
    <w:p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eastAsia="SimSun" w:cs="Times New Roman"/>
          <w:sz w:val="24"/>
          <w:szCs w:val="24"/>
          <w:lang w:eastAsia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661"/>
        <w:gridCol w:w="2958"/>
        <w:gridCol w:w="2218"/>
        <w:gridCol w:w="3549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Год</w:t>
            </w:r>
          </w:p>
        </w:tc>
        <w:tc>
          <w:tcPr>
            <w:tcW w:w="14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2022</w:t>
            </w:r>
          </w:p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4571,1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5040,1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2023</w:t>
            </w:r>
          </w:p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1628,7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1628,7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2024</w:t>
            </w:r>
          </w:p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785,8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2025</w:t>
            </w:r>
          </w:p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2186,8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2186,8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Всего:</w:t>
            </w:r>
          </w:p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469,0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9172,4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9641,4</w:t>
            </w:r>
          </w:p>
        </w:tc>
      </w:tr>
    </w:tbl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2. Мероприятия</w:t>
      </w:r>
      <w:r>
        <w:rPr>
          <w:rFonts w:ascii="Times New Roman" w:hAnsi="Times New Roman" w:eastAsia="SimSun" w:cs="Times New Roman"/>
          <w:b/>
          <w:sz w:val="24"/>
          <w:szCs w:val="24"/>
        </w:rPr>
        <w:t xml:space="preserve"> муниципальной программы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</w:t>
      </w: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SimSun" w:cs="Times New Roman"/>
          <w:b/>
          <w:sz w:val="24"/>
          <w:szCs w:val="24"/>
        </w:rPr>
      </w:pPr>
      <w:r>
        <w:rPr>
          <w:rFonts w:ascii="Times New Roman" w:hAnsi="Times New Roman" w:eastAsia="SimSun" w:cs="Times New Roman"/>
          <w:b/>
          <w:sz w:val="24"/>
          <w:szCs w:val="24"/>
        </w:rPr>
        <w:t xml:space="preserve">территории Наговского сельского поселения» </w:t>
      </w:r>
      <w:r>
        <w:rPr>
          <w:rFonts w:ascii="Times New Roman" w:hAnsi="Times New Roman" w:eastAsia="SimSun" w:cs="Times New Roman"/>
          <w:sz w:val="24"/>
          <w:szCs w:val="24"/>
        </w:rPr>
        <w:t>изложить в следующей редакции:</w:t>
      </w: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</w:rPr>
      </w:pPr>
    </w:p>
    <w:tbl>
      <w:tblPr>
        <w:tblStyle w:val="3"/>
        <w:tblW w:w="15357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36"/>
        <w:gridCol w:w="2353"/>
        <w:gridCol w:w="1534"/>
        <w:gridCol w:w="1259"/>
        <w:gridCol w:w="64"/>
        <w:gridCol w:w="1764"/>
        <w:gridCol w:w="84"/>
        <w:gridCol w:w="2058"/>
        <w:gridCol w:w="1388"/>
        <w:gridCol w:w="1322"/>
        <w:gridCol w:w="1176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19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ind w:left="113" w:right="113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Источник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5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78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4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1.1.1-1.1.3.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  поселения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4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2022-2025годы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2.1.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2022 -2025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1.2.1. - 1.2.3.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бюджет   поселения</w:t>
            </w:r>
          </w:p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3680,4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1149,2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615,8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Содержание мест захоронения на территории Наговского 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спортивной площадки д.Анишино-1 Наговского сельского поселения Старорусского муниципального района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140,7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77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469,0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95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30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23" w:hRule="atLeast"/>
        </w:trPr>
        <w:tc>
          <w:tcPr>
            <w:tcW w:w="73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 обустройство автомобильной парковки в д.Нагово   Старорусского района Новгородской области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309,6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30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27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70" w:hRule="atLeast"/>
        </w:trPr>
        <w:tc>
          <w:tcPr>
            <w:tcW w:w="7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155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</w:t>
            </w:r>
          </w:p>
          <w:p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поселения»</w:t>
            </w:r>
          </w:p>
        </w:tc>
        <w:tc>
          <w:tcPr>
            <w:tcW w:w="1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450,0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100,0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100,0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45" w:hRule="atLeast"/>
        </w:trPr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autoSpaceDN w:val="0"/>
        <w:adjustRightInd w:val="0"/>
        <w:ind w:left="644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изменение в подпрограмму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«Уборка и озеленение территории Наговского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на   2022-2025   годы»</w:t>
      </w:r>
    </w:p>
    <w:p>
      <w:pPr>
        <w:overflowPunct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Пункт 4.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>
      <w:pPr>
        <w:overflowPunct w:val="0"/>
        <w:autoSpaceDN w:val="0"/>
        <w:adjustRightInd w:val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изложить в следующей редакции:</w:t>
      </w:r>
    </w:p>
    <w:tbl>
      <w:tblPr>
        <w:tblStyle w:val="3"/>
        <w:tblW w:w="15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277"/>
        <w:gridCol w:w="2650"/>
        <w:gridCol w:w="2650"/>
        <w:gridCol w:w="3428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Год</w:t>
            </w:r>
          </w:p>
        </w:tc>
        <w:tc>
          <w:tcPr>
            <w:tcW w:w="13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внебюджетные  средства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5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</w:tabs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</w:tabs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2023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2024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2025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100,0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215"/>
              </w:tabs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390,0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390,0</w:t>
            </w:r>
          </w:p>
        </w:tc>
      </w:tr>
    </w:tbl>
    <w:p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3.2 </w:t>
      </w:r>
      <w:r>
        <w:rPr>
          <w:rFonts w:ascii="Times New Roman" w:hAnsi="Times New Roman" w:eastAsia="Calibri" w:cs="Times New Roman"/>
          <w:sz w:val="24"/>
          <w:szCs w:val="24"/>
        </w:rPr>
        <w:t>Пункт 5.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</w:p>
    <w:p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«Уборка и озеленение территории Наговского сельского поселения на 2022-2025 годы»</w:t>
      </w:r>
    </w:p>
    <w:p>
      <w:pPr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tbl>
      <w:tblPr>
        <w:tblStyle w:val="3"/>
        <w:tblW w:w="1523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41"/>
        <w:gridCol w:w="1912"/>
        <w:gridCol w:w="1493"/>
        <w:gridCol w:w="1194"/>
        <w:gridCol w:w="1792"/>
        <w:gridCol w:w="1345"/>
        <w:gridCol w:w="1194"/>
        <w:gridCol w:w="1493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77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1" w:type="dxa"/>
            <w:vMerge w:val="restart"/>
            <w:shd w:val="clear" w:color="auto" w:fill="auto"/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12" w:type="dxa"/>
            <w:vMerge w:val="restart"/>
            <w:shd w:val="clear" w:color="auto" w:fill="auto"/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93" w:type="dxa"/>
            <w:vMerge w:val="restart"/>
            <w:shd w:val="clear" w:color="auto" w:fill="auto"/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194" w:type="dxa"/>
            <w:vMerge w:val="restart"/>
            <w:shd w:val="clear" w:color="auto" w:fill="auto"/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92" w:type="dxa"/>
            <w:vMerge w:val="restart"/>
            <w:shd w:val="clear" w:color="auto" w:fill="auto"/>
            <w:textDirection w:val="btL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827" w:type="dxa"/>
            <w:gridSpan w:val="4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77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9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95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5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5" w:type="dxa"/>
            <w:shd w:val="clear" w:color="auto" w:fill="auto"/>
          </w:tcPr>
          <w:p>
            <w:pPr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9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Уборка и озеленение территории Наговского сельского поселения на 2022-2025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41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91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194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9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45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95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7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41" w:type="dxa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91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9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45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4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95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77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41" w:type="dxa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ru-RU" w:bidi="ru-RU"/>
              </w:rPr>
              <w:t xml:space="preserve">Заключение договоров на уборку территорий поселения </w:t>
            </w:r>
          </w:p>
        </w:tc>
        <w:tc>
          <w:tcPr>
            <w:tcW w:w="191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93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2022-2025 </w:t>
            </w:r>
          </w:p>
        </w:tc>
        <w:tc>
          <w:tcPr>
            <w:tcW w:w="1194" w:type="dxa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9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94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9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77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2241" w:type="dxa"/>
            <w:vMerge w:val="restart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  <w:t>Реализация проекта местной инициативы жителей ТОС «д.Луньшино» -  «Выполнение   комплекса мероприятий по ликвидации очагов распространения борщевика Сосновского в границах  ТОС «д.Луньшино» (химическая обработка)»</w:t>
            </w:r>
          </w:p>
        </w:tc>
        <w:tc>
          <w:tcPr>
            <w:tcW w:w="1912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93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</w:tc>
        <w:tc>
          <w:tcPr>
            <w:tcW w:w="1194" w:type="dxa"/>
            <w:vMerge w:val="restart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179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119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795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77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vMerge w:val="continue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912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бластной бюджет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795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777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2241" w:type="dxa"/>
            <w:vMerge w:val="restart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  <w:t xml:space="preserve">Реализация проекта местной </w:t>
            </w:r>
            <w:bookmarkStart w:id="0" w:name="_GoBack"/>
            <w:bookmarkEnd w:id="0"/>
            <w:r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  <w:t>инициативы жителей ТОС «Бакочино» - 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912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93" w:type="dxa"/>
            <w:vMerge w:val="restart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</w:tc>
        <w:tc>
          <w:tcPr>
            <w:tcW w:w="1194" w:type="dxa"/>
            <w:vMerge w:val="restart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179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119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795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777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1" w:type="dxa"/>
            <w:vMerge w:val="continue"/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 w:eastAsia="Arial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1912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shd w:val="clear" w:color="auto" w:fill="auto"/>
          </w:tcPr>
          <w:p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бластной бюджет</w:t>
            </w:r>
          </w:p>
        </w:tc>
        <w:tc>
          <w:tcPr>
            <w:tcW w:w="1345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795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</w:tbl>
    <w:p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 w:val="0"/>
          <w:bCs/>
          <w:sz w:val="24"/>
          <w:szCs w:val="24"/>
        </w:rPr>
      </w:pPr>
      <w:r>
        <w:rPr>
          <w:rFonts w:ascii="Times New Roman" w:hAnsi="Times New Roman" w:eastAsia="Calibri" w:cs="Times New Roman"/>
          <w:b w:val="0"/>
          <w:bCs/>
          <w:sz w:val="24"/>
          <w:szCs w:val="24"/>
        </w:rPr>
        <w:t>4. Опубликовать постановление в муниципальной газете «Наговский вестник».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Глава администрации </w:t>
      </w:r>
    </w:p>
    <w:p>
      <w:pPr>
        <w:widowControl w:val="0"/>
        <w:suppressAutoHyphens/>
        <w:autoSpaceDE w:val="0"/>
        <w:spacing w:after="0" w:line="240" w:lineRule="auto"/>
        <w:ind w:left="284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Наговского сельского поселения                                                            В.В.Бучацкий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11"/>
        <w:tblW w:w="15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0"/>
        <w:gridCol w:w="7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75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13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5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>
      <w:pPr>
        <w:rPr>
          <w:rFonts w:hint="default"/>
          <w:sz w:val="24"/>
          <w:szCs w:val="24"/>
          <w:lang w:val="ru-RU"/>
        </w:rPr>
      </w:pPr>
    </w:p>
    <w:sectPr>
      <w:headerReference r:id="rId3" w:type="default"/>
      <w:pgSz w:w="16838" w:h="11906" w:orient="landscape"/>
      <w:pgMar w:top="561" w:right="567" w:bottom="1140" w:left="850" w:header="708" w:footer="709" w:gutter="0"/>
      <w:paperSrc/>
      <w:cols w:space="425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677"/>
        <w:tab w:val="right" w:pos="9355"/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eastAsia="ru-RU"/>
      </w:rPr>
      <w:t>9</w:t>
    </w:r>
    <w:r>
      <w:fldChar w:fldCharType="end"/>
    </w:r>
  </w:p>
  <w:p>
    <w:pPr>
      <w:pStyle w:val="7"/>
      <w:tabs>
        <w:tab w:val="left" w:pos="9355"/>
        <w:tab w:val="clear" w:pos="4153"/>
        <w:tab w:val="clear" w:pos="830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1F095C02"/>
    <w:multiLevelType w:val="multilevel"/>
    <w:tmpl w:val="1F095C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CA4D5B"/>
    <w:rsid w:val="097E7CBD"/>
    <w:rsid w:val="0981682B"/>
    <w:rsid w:val="1AC37A08"/>
    <w:rsid w:val="1F3B034F"/>
    <w:rsid w:val="33D40C7D"/>
    <w:rsid w:val="38547AEF"/>
    <w:rsid w:val="3D2E204C"/>
    <w:rsid w:val="4258744E"/>
    <w:rsid w:val="45A92BE0"/>
    <w:rsid w:val="600156A0"/>
    <w:rsid w:val="687A12B0"/>
    <w:rsid w:val="695D5A69"/>
    <w:rsid w:val="6FE4563F"/>
    <w:rsid w:val="71E0010A"/>
    <w:rsid w:val="7D246D79"/>
    <w:rsid w:val="7D3A56F2"/>
    <w:rsid w:val="7D876F3B"/>
    <w:rsid w:val="7EFF251B"/>
    <w:rsid w:val="7FC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qFormat/>
    <w:uiPriority w:val="0"/>
    <w:rPr>
      <w:color w:val="0000FF"/>
      <w:u w:val="single"/>
    </w:rPr>
  </w:style>
  <w:style w:type="character" w:customStyle="1" w:styleId="5">
    <w:name w:val="Основной шрифт абзаца1"/>
    <w:qFormat/>
    <w:uiPriority w:val="0"/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">
    <w:name w:val="Body Text"/>
    <w:basedOn w:val="1"/>
    <w:semiHidden/>
    <w:unhideWhenUsed/>
    <w:qFormat/>
    <w:uiPriority w:val="1"/>
    <w:pPr>
      <w:ind w:left="301" w:firstLine="707"/>
    </w:pPr>
    <w:rPr>
      <w:sz w:val="28"/>
      <w:szCs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11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текст (2)"/>
    <w:basedOn w:val="1"/>
    <w:qFormat/>
    <w:uiPriority w:val="0"/>
    <w:pPr>
      <w:widowControl w:val="0"/>
      <w:shd w:val="clear" w:color="auto" w:fill="FFFFFF"/>
      <w:spacing w:after="240" w:line="274" w:lineRule="exact"/>
      <w:jc w:val="both"/>
    </w:pPr>
    <w:rPr>
      <w:rFonts w:ascii="Calibri" w:hAnsi="Calibri" w:eastAsia="Calibri"/>
    </w:rPr>
  </w:style>
  <w:style w:type="paragraph" w:customStyle="1" w:styleId="13">
    <w:name w:val="Основной текст 31"/>
    <w:basedOn w:val="1"/>
    <w:qFormat/>
    <w:uiPriority w:val="0"/>
    <w:pPr>
      <w:suppressAutoHyphens/>
    </w:pPr>
    <w:rPr>
      <w:sz w:val="28"/>
      <w:lang w:eastAsia="ar-SA"/>
    </w:rPr>
  </w:style>
  <w:style w:type="character" w:customStyle="1" w:styleId="14">
    <w:name w:val="Основной текст (5)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p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7">
    <w:name w:val="s1"/>
    <w:basedOn w:val="2"/>
    <w:qFormat/>
    <w:uiPriority w:val="0"/>
  </w:style>
  <w:style w:type="paragraph" w:customStyle="1" w:styleId="18">
    <w:name w:val="ConsPlusNormal"/>
    <w:next w:val="1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Times New Roman"/>
      <w:sz w:val="20"/>
      <w:szCs w:val="20"/>
      <w:lang w:val="ru-RU" w:eastAsia="ar-SA" w:bidi="ar-SA"/>
    </w:rPr>
  </w:style>
  <w:style w:type="paragraph" w:customStyle="1" w:styleId="19">
    <w:name w:val="TOC 1"/>
    <w:basedOn w:val="1"/>
    <w:qFormat/>
    <w:uiPriority w:val="1"/>
    <w:pPr>
      <w:spacing w:line="321" w:lineRule="exact"/>
      <w:ind w:left="720" w:hanging="420"/>
    </w:pPr>
    <w:rPr>
      <w:sz w:val="28"/>
      <w:szCs w:val="28"/>
    </w:rPr>
  </w:style>
  <w:style w:type="paragraph" w:customStyle="1" w:styleId="20">
    <w:name w:val="Heading 1"/>
    <w:basedOn w:val="1"/>
    <w:qFormat/>
    <w:uiPriority w:val="1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22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2022-04-20T06:29:26Z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