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14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7"/>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8317"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8"/>
                <w:szCs w:val="28"/>
                <w:lang w:eastAsia="ar-SA"/>
              </w:rPr>
            </w:pPr>
          </w:p>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Муниципальная газета</w:t>
            </w:r>
          </w:p>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«Наговский вестник»</w:t>
            </w:r>
          </w:p>
          <w:p>
            <w:pPr>
              <w:spacing w:line="240" w:lineRule="auto"/>
              <w:jc w:val="center"/>
              <w:rPr>
                <w:rFonts w:hint="default" w:ascii="Times New Roman" w:hAnsi="Times New Roman" w:cs="Times New Roman"/>
                <w:b/>
                <w:sz w:val="28"/>
                <w:szCs w:val="28"/>
                <w:lang w:eastAsia="ar-SA"/>
              </w:rPr>
            </w:pPr>
          </w:p>
        </w:tc>
        <w:tc>
          <w:tcPr>
            <w:tcW w:w="626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8"/>
                <w:szCs w:val="28"/>
                <w:lang w:eastAsia="ar-SA"/>
              </w:rPr>
            </w:pPr>
          </w:p>
          <w:p>
            <w:pPr>
              <w:spacing w:line="240" w:lineRule="auto"/>
              <w:jc w:val="center"/>
              <w:rPr>
                <w:rFonts w:hint="default" w:ascii="Times New Roman" w:hAnsi="Times New Roman" w:cs="Times New Roman"/>
                <w:b/>
                <w:sz w:val="28"/>
                <w:szCs w:val="28"/>
                <w:lang w:val="ru-RU"/>
              </w:rPr>
            </w:pPr>
            <w:r>
              <w:rPr>
                <w:rFonts w:hint="default" w:ascii="Times New Roman" w:hAnsi="Times New Roman" w:cs="Times New Roman"/>
                <w:b/>
                <w:sz w:val="28"/>
                <w:szCs w:val="28"/>
              </w:rPr>
              <w:t>№</w:t>
            </w:r>
            <w:r>
              <w:rPr>
                <w:rFonts w:hint="default" w:ascii="Times New Roman" w:hAnsi="Times New Roman" w:cs="Times New Roman"/>
                <w:b/>
                <w:sz w:val="28"/>
                <w:szCs w:val="28"/>
                <w:lang w:val="ru-RU"/>
              </w:rPr>
              <w:t>2</w:t>
            </w:r>
            <w:r>
              <w:rPr>
                <w:rFonts w:hint="default" w:ascii="Times New Roman" w:hAnsi="Times New Roman" w:cs="Times New Roman"/>
                <w:b/>
                <w:sz w:val="28"/>
                <w:szCs w:val="28"/>
              </w:rPr>
              <w:t xml:space="preserve"> от</w:t>
            </w:r>
            <w:r>
              <w:rPr>
                <w:rFonts w:hint="default" w:ascii="Times New Roman" w:hAnsi="Times New Roman" w:cs="Times New Roman"/>
                <w:b/>
                <w:sz w:val="28"/>
                <w:szCs w:val="28"/>
                <w:lang w:val="ru-RU"/>
              </w:rPr>
              <w:t xml:space="preserve"> 18.01.</w:t>
            </w:r>
            <w:r>
              <w:rPr>
                <w:rFonts w:hint="default" w:ascii="Times New Roman" w:hAnsi="Times New Roman" w:cs="Times New Roman"/>
                <w:b/>
                <w:sz w:val="28"/>
                <w:szCs w:val="28"/>
              </w:rPr>
              <w:t>20</w:t>
            </w:r>
            <w:r>
              <w:rPr>
                <w:rFonts w:hint="default" w:ascii="Times New Roman" w:hAnsi="Times New Roman" w:cs="Times New Roman"/>
                <w:b/>
                <w:sz w:val="28"/>
                <w:szCs w:val="28"/>
                <w:lang w:val="ru-RU"/>
              </w:rPr>
              <w:t>22</w:t>
            </w:r>
          </w:p>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Учредитель газеты:</w:t>
            </w:r>
          </w:p>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«Совет депутатов Наговского сельского поселения»</w:t>
            </w:r>
          </w:p>
          <w:p>
            <w:pPr>
              <w:spacing w:line="240" w:lineRule="auto"/>
              <w:jc w:val="center"/>
              <w:rPr>
                <w:rFonts w:hint="default" w:ascii="Times New Roman" w:hAnsi="Times New Roman" w:cs="Times New Roman"/>
                <w:b/>
                <w:sz w:val="28"/>
                <w:szCs w:val="28"/>
                <w:lang w:eastAsia="ar-SA"/>
              </w:rPr>
            </w:pPr>
          </w:p>
        </w:tc>
      </w:tr>
    </w:tbl>
    <w:p>
      <w:pPr>
        <w:jc w:val="center"/>
        <w:rPr>
          <w:rFonts w:hint="default" w:ascii="Times New Roman" w:hAnsi="Times New Roman" w:cs="Times New Roman"/>
          <w:b w:val="0"/>
          <w:bCs/>
          <w:sz w:val="24"/>
          <w:szCs w:val="24"/>
        </w:rPr>
      </w:pPr>
    </w:p>
    <w:p>
      <w:pPr>
        <w:keepNext w:val="0"/>
        <w:keepLines w:val="0"/>
        <w:pageBreakBefore w:val="0"/>
        <w:widowControl/>
        <w:kinsoku/>
        <w:wordWrap/>
        <w:overflowPunct/>
        <w:topLinePunct w:val="0"/>
        <w:autoSpaceDE/>
        <w:autoSpaceDN/>
        <w:bidi w:val="0"/>
        <w:adjustRightInd/>
        <w:snapToGrid/>
        <w:jc w:val="center"/>
        <w:textAlignment w:val="auto"/>
        <w:rPr>
          <w:rFonts w:hint="default"/>
          <w:b/>
          <w:bCs/>
          <w:sz w:val="24"/>
          <w:szCs w:val="24"/>
          <w:lang w:val="ru-RU"/>
        </w:rPr>
      </w:pPr>
      <w:r>
        <w:rPr>
          <w:b/>
          <w:bCs/>
          <w:sz w:val="24"/>
          <w:szCs w:val="24"/>
          <w:lang w:val="ru-RU"/>
        </w:rPr>
        <w:t>АДМИНИСТРАЦИЯ</w:t>
      </w:r>
      <w:r>
        <w:rPr>
          <w:rFonts w:hint="default"/>
          <w:b/>
          <w:bCs/>
          <w:sz w:val="24"/>
          <w:szCs w:val="24"/>
          <w:lang w:val="ru-RU"/>
        </w:rPr>
        <w:t xml:space="preserve"> НАГОВСКОГО СЕЛЬСКОГО ПОСЕЛЕНИЯ</w:t>
      </w:r>
    </w:p>
    <w:p>
      <w:pPr>
        <w:keepNext w:val="0"/>
        <w:keepLines w:val="0"/>
        <w:pageBreakBefore w:val="0"/>
        <w:widowControl/>
        <w:kinsoku/>
        <w:wordWrap/>
        <w:overflowPunct/>
        <w:topLinePunct w:val="0"/>
        <w:autoSpaceDE/>
        <w:autoSpaceDN/>
        <w:bidi w:val="0"/>
        <w:adjustRightInd/>
        <w:snapToGrid/>
        <w:jc w:val="center"/>
        <w:textAlignment w:val="auto"/>
        <w:rPr>
          <w:rFonts w:hint="default"/>
          <w:b/>
          <w:bCs/>
          <w:sz w:val="24"/>
          <w:szCs w:val="24"/>
          <w:lang w:val="ru-RU"/>
        </w:rPr>
      </w:pPr>
    </w:p>
    <w:p>
      <w:pPr>
        <w:widowControl w:val="0"/>
        <w:autoSpaceDE w:val="0"/>
        <w:autoSpaceDN w:val="0"/>
        <w:adjustRightInd w:val="0"/>
        <w:ind w:left="-1134" w:right="-83"/>
        <w:jc w:val="center"/>
        <w:rPr>
          <w:b/>
          <w:bCs/>
          <w:sz w:val="24"/>
          <w:szCs w:val="24"/>
        </w:rPr>
      </w:pPr>
      <w:r>
        <w:rPr>
          <w:rFonts w:hint="default"/>
          <w:b/>
          <w:bCs/>
          <w:sz w:val="24"/>
          <w:szCs w:val="24"/>
          <w:lang w:val="ru-RU"/>
        </w:rPr>
        <w:t xml:space="preserve">         </w:t>
      </w:r>
      <w:r>
        <w:rPr>
          <w:b/>
          <w:bCs/>
          <w:sz w:val="24"/>
          <w:szCs w:val="24"/>
        </w:rPr>
        <w:t>ПОСТАНОВЛЕНИЕ</w:t>
      </w:r>
    </w:p>
    <w:p>
      <w:pPr>
        <w:jc w:val="center"/>
        <w:rPr>
          <w:b/>
          <w:sz w:val="24"/>
          <w:szCs w:val="24"/>
        </w:rPr>
      </w:pPr>
    </w:p>
    <w:p>
      <w:pPr>
        <w:jc w:val="center"/>
        <w:rPr>
          <w:b/>
          <w:sz w:val="24"/>
          <w:szCs w:val="24"/>
        </w:rPr>
      </w:pPr>
      <w:r>
        <w:rPr>
          <w:b/>
          <w:sz w:val="24"/>
          <w:szCs w:val="24"/>
        </w:rPr>
        <w:t xml:space="preserve">от </w:t>
      </w:r>
      <w:r>
        <w:rPr>
          <w:rFonts w:hint="default"/>
          <w:b/>
          <w:sz w:val="24"/>
          <w:szCs w:val="24"/>
          <w:lang w:val="ru-RU"/>
        </w:rPr>
        <w:t xml:space="preserve"> 17.01.2022</w:t>
      </w:r>
      <w:r>
        <w:rPr>
          <w:b/>
          <w:sz w:val="24"/>
          <w:szCs w:val="24"/>
        </w:rPr>
        <w:t xml:space="preserve">  №</w:t>
      </w:r>
      <w:r>
        <w:rPr>
          <w:rFonts w:hint="default"/>
          <w:b/>
          <w:sz w:val="24"/>
          <w:szCs w:val="24"/>
          <w:lang w:val="ru-RU"/>
        </w:rPr>
        <w:t xml:space="preserve"> 5</w:t>
      </w:r>
    </w:p>
    <w:p>
      <w:pPr>
        <w:jc w:val="center"/>
        <w:rPr>
          <w:sz w:val="24"/>
          <w:szCs w:val="24"/>
        </w:rPr>
      </w:pPr>
      <w:r>
        <w:rPr>
          <w:sz w:val="24"/>
          <w:szCs w:val="24"/>
        </w:rPr>
        <w:t>д. Нагово</w:t>
      </w:r>
    </w:p>
    <w:p>
      <w:pPr>
        <w:jc w:val="center"/>
        <w:rPr>
          <w:b/>
          <w:sz w:val="24"/>
          <w:szCs w:val="24"/>
        </w:rPr>
      </w:pPr>
      <w:r>
        <w:rPr>
          <w:b/>
          <w:sz w:val="24"/>
          <w:szCs w:val="24"/>
        </w:rPr>
        <w:t>О внесении изменений в муниципальную программу</w:t>
      </w:r>
      <w:r>
        <w:rPr>
          <w:rFonts w:hint="default"/>
          <w:b/>
          <w:sz w:val="24"/>
          <w:szCs w:val="24"/>
          <w:lang w:val="ru-RU"/>
        </w:rPr>
        <w:t xml:space="preserve"> </w:t>
      </w:r>
      <w:r>
        <w:rPr>
          <w:b/>
          <w:sz w:val="24"/>
          <w:szCs w:val="24"/>
        </w:rPr>
        <w:t>«Совершенствование и содержание</w:t>
      </w:r>
      <w:r>
        <w:rPr>
          <w:rFonts w:hint="default"/>
          <w:b/>
          <w:sz w:val="24"/>
          <w:szCs w:val="24"/>
          <w:lang w:val="ru-RU"/>
        </w:rPr>
        <w:t xml:space="preserve"> </w:t>
      </w:r>
      <w:r>
        <w:rPr>
          <w:b/>
          <w:sz w:val="24"/>
          <w:szCs w:val="24"/>
        </w:rPr>
        <w:t>автомобильных дорог общего</w:t>
      </w:r>
      <w:r>
        <w:rPr>
          <w:rFonts w:hint="default"/>
          <w:b/>
          <w:sz w:val="24"/>
          <w:szCs w:val="24"/>
          <w:lang w:val="ru-RU"/>
        </w:rPr>
        <w:t xml:space="preserve"> </w:t>
      </w:r>
      <w:r>
        <w:rPr>
          <w:b/>
          <w:sz w:val="24"/>
          <w:szCs w:val="24"/>
        </w:rPr>
        <w:t>пользования местного значения на территории Наговского сельского</w:t>
      </w:r>
      <w:r>
        <w:rPr>
          <w:rFonts w:hint="default"/>
          <w:b/>
          <w:sz w:val="24"/>
          <w:szCs w:val="24"/>
          <w:lang w:val="ru-RU"/>
        </w:rPr>
        <w:t xml:space="preserve"> </w:t>
      </w:r>
      <w:r>
        <w:rPr>
          <w:b/>
          <w:sz w:val="24"/>
          <w:szCs w:val="24"/>
        </w:rPr>
        <w:t>поселения на 2022-2025 годы»</w:t>
      </w:r>
    </w:p>
    <w:p>
      <w:pPr>
        <w:jc w:val="both"/>
        <w:rPr>
          <w:sz w:val="24"/>
          <w:szCs w:val="24"/>
        </w:rPr>
      </w:pPr>
      <w:r>
        <w:rPr>
          <w:b/>
          <w:sz w:val="24"/>
          <w:szCs w:val="24"/>
        </w:rPr>
        <w:t xml:space="preserve">         </w:t>
      </w:r>
      <w:r>
        <w:rPr>
          <w:sz w:val="24"/>
          <w:szCs w:val="24"/>
        </w:rPr>
        <w:t xml:space="preserve">Администрация Наговского сельского поселения </w:t>
      </w:r>
    </w:p>
    <w:p>
      <w:pPr>
        <w:tabs>
          <w:tab w:val="left" w:pos="602"/>
        </w:tabs>
        <w:jc w:val="both"/>
        <w:rPr>
          <w:b/>
          <w:sz w:val="24"/>
          <w:szCs w:val="24"/>
        </w:rPr>
      </w:pPr>
      <w:r>
        <w:rPr>
          <w:b/>
          <w:sz w:val="24"/>
          <w:szCs w:val="24"/>
        </w:rPr>
        <w:t>П О С Т А Н О В Л Я Е Т :</w:t>
      </w:r>
    </w:p>
    <w:p>
      <w:pPr>
        <w:pStyle w:val="13"/>
        <w:ind w:left="0"/>
        <w:jc w:val="both"/>
        <w:rPr>
          <w:sz w:val="24"/>
          <w:szCs w:val="24"/>
        </w:rPr>
      </w:pPr>
      <w:r>
        <w:rPr>
          <w:sz w:val="24"/>
          <w:szCs w:val="24"/>
        </w:rPr>
        <w:t xml:space="preserve">        Внести изменения в муниципальную программу «Совершенствование и содержание автомобильных дорог общего пользования местного значения на территории Наговского сельского поселения на 2022-2025 годы», утвержденную постановлением Администрации сельского поселения от 25.10.2021 № 137:</w:t>
      </w:r>
    </w:p>
    <w:p>
      <w:pPr>
        <w:tabs>
          <w:tab w:val="left" w:pos="708"/>
        </w:tabs>
        <w:autoSpaceDE w:val="0"/>
        <w:autoSpaceDN w:val="0"/>
        <w:adjustRightInd w:val="0"/>
        <w:ind w:left="615"/>
        <w:jc w:val="both"/>
        <w:rPr>
          <w:sz w:val="24"/>
          <w:szCs w:val="24"/>
        </w:rPr>
      </w:pPr>
      <w:r>
        <w:rPr>
          <w:sz w:val="24"/>
          <w:szCs w:val="24"/>
        </w:rPr>
        <w:t xml:space="preserve">1. Раздел  7  Паспорта муниципальной программы </w:t>
      </w:r>
      <w:r>
        <w:rPr>
          <w:b/>
          <w:bCs/>
          <w:sz w:val="24"/>
          <w:szCs w:val="24"/>
        </w:rPr>
        <w:t xml:space="preserve"> «Объемы и источники финансирования  программы</w:t>
      </w:r>
      <w:r>
        <w:rPr>
          <w:bCs/>
          <w:sz w:val="24"/>
          <w:szCs w:val="24"/>
        </w:rPr>
        <w:t>» в целом и по годам         2022</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sz w:val="24"/>
          <w:szCs w:val="24"/>
        </w:rPr>
        <w:t>-2025 реализации (тыс. руб.)»</w:t>
      </w:r>
      <w:r>
        <w:rPr>
          <w:b/>
          <w:bCs/>
          <w:sz w:val="24"/>
          <w:szCs w:val="24"/>
        </w:rPr>
        <w:t xml:space="preserve">   </w:t>
      </w:r>
      <w:r>
        <w:rPr>
          <w:sz w:val="24"/>
          <w:szCs w:val="24"/>
        </w:rPr>
        <w:t xml:space="preserve">изложить  в следующей редакции: </w:t>
      </w:r>
    </w:p>
    <w:p>
      <w:pPr>
        <w:autoSpaceDE w:val="0"/>
        <w:autoSpaceDN w:val="0"/>
        <w:adjustRightInd w:val="0"/>
        <w:jc w:val="both"/>
        <w:rPr>
          <w:sz w:val="24"/>
          <w:szCs w:val="24"/>
        </w:rPr>
      </w:pPr>
      <w:r>
        <w:rPr>
          <w:sz w:val="24"/>
          <w:szCs w:val="24"/>
        </w:rPr>
        <w:t>Всего объем финансирования составляет: 17822,7 тыс.</w:t>
      </w:r>
      <w:r>
        <w:rPr>
          <w:b/>
          <w:bCs/>
          <w:sz w:val="24"/>
          <w:szCs w:val="24"/>
        </w:rPr>
        <w:t xml:space="preserve"> </w:t>
      </w:r>
      <w:r>
        <w:rPr>
          <w:sz w:val="24"/>
          <w:szCs w:val="24"/>
        </w:rPr>
        <w:t>руб.</w:t>
      </w:r>
    </w:p>
    <w:p>
      <w:pPr>
        <w:autoSpaceDE w:val="0"/>
        <w:autoSpaceDN w:val="0"/>
        <w:adjustRightInd w:val="0"/>
        <w:spacing w:line="340" w:lineRule="atLeast"/>
        <w:jc w:val="both"/>
        <w:rPr>
          <w:sz w:val="24"/>
          <w:szCs w:val="24"/>
        </w:rPr>
      </w:pPr>
      <w:r>
        <w:rPr>
          <w:sz w:val="24"/>
          <w:szCs w:val="24"/>
        </w:rPr>
        <w:t xml:space="preserve">       По годам реализации финансирование программы составляет: </w:t>
      </w:r>
    </w:p>
    <w:tbl>
      <w:tblPr>
        <w:tblStyle w:val="9"/>
        <w:tblW w:w="147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30"/>
        <w:gridCol w:w="2362"/>
        <w:gridCol w:w="2789"/>
        <w:gridCol w:w="1932"/>
        <w:gridCol w:w="257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75"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Год</w:t>
            </w:r>
          </w:p>
        </w:tc>
        <w:tc>
          <w:tcPr>
            <w:tcW w:w="13684" w:type="dxa"/>
            <w:gridSpan w:val="6"/>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7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p>
        </w:tc>
        <w:tc>
          <w:tcPr>
            <w:tcW w:w="19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Областной бюджет</w:t>
            </w:r>
          </w:p>
        </w:tc>
        <w:tc>
          <w:tcPr>
            <w:tcW w:w="236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Федеральный бюджет</w:t>
            </w:r>
          </w:p>
        </w:tc>
        <w:tc>
          <w:tcPr>
            <w:tcW w:w="2789"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Бюджет муниципального района</w:t>
            </w:r>
          </w:p>
        </w:tc>
        <w:tc>
          <w:tcPr>
            <w:tcW w:w="193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Бюджет поселения</w:t>
            </w:r>
          </w:p>
        </w:tc>
        <w:tc>
          <w:tcPr>
            <w:tcW w:w="25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Внебюджетные средства</w:t>
            </w:r>
          </w:p>
        </w:tc>
        <w:tc>
          <w:tcPr>
            <w:tcW w:w="209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1</w:t>
            </w:r>
          </w:p>
        </w:tc>
        <w:tc>
          <w:tcPr>
            <w:tcW w:w="19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2</w:t>
            </w:r>
          </w:p>
        </w:tc>
        <w:tc>
          <w:tcPr>
            <w:tcW w:w="236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3</w:t>
            </w:r>
          </w:p>
        </w:tc>
        <w:tc>
          <w:tcPr>
            <w:tcW w:w="2789"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4</w:t>
            </w:r>
          </w:p>
        </w:tc>
        <w:tc>
          <w:tcPr>
            <w:tcW w:w="193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5</w:t>
            </w:r>
          </w:p>
        </w:tc>
        <w:tc>
          <w:tcPr>
            <w:tcW w:w="25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6</w:t>
            </w:r>
          </w:p>
        </w:tc>
        <w:tc>
          <w:tcPr>
            <w:tcW w:w="209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2022</w:t>
            </w:r>
          </w:p>
        </w:tc>
        <w:tc>
          <w:tcPr>
            <w:tcW w:w="19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3788,0</w:t>
            </w:r>
          </w:p>
        </w:tc>
        <w:tc>
          <w:tcPr>
            <w:tcW w:w="236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789"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193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1596,0</w:t>
            </w:r>
          </w:p>
        </w:tc>
        <w:tc>
          <w:tcPr>
            <w:tcW w:w="25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09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5384,0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2023</w:t>
            </w:r>
          </w:p>
        </w:tc>
        <w:tc>
          <w:tcPr>
            <w:tcW w:w="19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2525,0</w:t>
            </w:r>
          </w:p>
        </w:tc>
        <w:tc>
          <w:tcPr>
            <w:tcW w:w="236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789"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193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1599,1</w:t>
            </w:r>
          </w:p>
        </w:tc>
        <w:tc>
          <w:tcPr>
            <w:tcW w:w="25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09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4124,1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2024</w:t>
            </w:r>
          </w:p>
        </w:tc>
        <w:tc>
          <w:tcPr>
            <w:tcW w:w="19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2525,0</w:t>
            </w:r>
          </w:p>
        </w:tc>
        <w:tc>
          <w:tcPr>
            <w:tcW w:w="236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789"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193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1632,3</w:t>
            </w:r>
          </w:p>
        </w:tc>
        <w:tc>
          <w:tcPr>
            <w:tcW w:w="25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09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2025</w:t>
            </w:r>
          </w:p>
        </w:tc>
        <w:tc>
          <w:tcPr>
            <w:tcW w:w="19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2525,0</w:t>
            </w:r>
          </w:p>
        </w:tc>
        <w:tc>
          <w:tcPr>
            <w:tcW w:w="236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789"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193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1632,3</w:t>
            </w:r>
          </w:p>
        </w:tc>
        <w:tc>
          <w:tcPr>
            <w:tcW w:w="25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09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75" w:type="dxa"/>
            <w:tcBorders>
              <w:top w:val="single" w:color="auto" w:sz="4" w:space="0"/>
              <w:left w:val="single" w:color="auto" w:sz="4" w:space="0"/>
              <w:bottom w:val="single" w:color="auto" w:sz="4" w:space="0"/>
              <w:right w:val="single" w:color="auto" w:sz="4" w:space="0"/>
            </w:tcBorders>
          </w:tcPr>
          <w:p>
            <w:pPr>
              <w:spacing w:after="0" w:line="240" w:lineRule="auto"/>
              <w:rPr>
                <w:sz w:val="20"/>
                <w:szCs w:val="20"/>
                <w:lang w:eastAsia="en-US"/>
              </w:rPr>
            </w:pPr>
            <w:r>
              <w:rPr>
                <w:sz w:val="20"/>
                <w:szCs w:val="20"/>
                <w:lang w:eastAsia="en-US"/>
              </w:rPr>
              <w:t>ВСЕГО</w:t>
            </w:r>
          </w:p>
        </w:tc>
        <w:tc>
          <w:tcPr>
            <w:tcW w:w="19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11363,0</w:t>
            </w:r>
          </w:p>
        </w:tc>
        <w:tc>
          <w:tcPr>
            <w:tcW w:w="236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789"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1932"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6459,7</w:t>
            </w:r>
          </w:p>
        </w:tc>
        <w:tc>
          <w:tcPr>
            <w:tcW w:w="257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0</w:t>
            </w:r>
          </w:p>
        </w:tc>
        <w:tc>
          <w:tcPr>
            <w:tcW w:w="209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0"/>
                <w:szCs w:val="20"/>
                <w:lang w:eastAsia="en-US"/>
              </w:rPr>
            </w:pPr>
            <w:r>
              <w:rPr>
                <w:sz w:val="20"/>
                <w:szCs w:val="20"/>
                <w:lang w:eastAsia="en-US"/>
              </w:rPr>
              <w:t>17822,7</w:t>
            </w:r>
          </w:p>
        </w:tc>
      </w:tr>
    </w:tbl>
    <w:p>
      <w:pPr>
        <w:jc w:val="both"/>
        <w:rPr>
          <w:sz w:val="28"/>
          <w:szCs w:val="28"/>
        </w:rPr>
      </w:pPr>
    </w:p>
    <w:p>
      <w:pPr>
        <w:jc w:val="both"/>
        <w:rPr>
          <w:b/>
          <w:bCs/>
          <w:sz w:val="24"/>
          <w:szCs w:val="24"/>
        </w:rPr>
      </w:pPr>
      <w:r>
        <w:rPr>
          <w:bCs/>
          <w:sz w:val="24"/>
          <w:szCs w:val="24"/>
        </w:rPr>
        <w:t xml:space="preserve">2. Мероприятия программы </w:t>
      </w:r>
      <w:r>
        <w:rPr>
          <w:sz w:val="24"/>
          <w:szCs w:val="24"/>
        </w:rPr>
        <w:t xml:space="preserve"> </w:t>
      </w:r>
      <w:r>
        <w:rPr>
          <w:b/>
          <w:sz w:val="24"/>
          <w:szCs w:val="24"/>
        </w:rPr>
        <w:t>«Совершенствование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r>
        <w:rPr>
          <w:sz w:val="24"/>
          <w:szCs w:val="24"/>
        </w:rPr>
        <w:t xml:space="preserve"> изложить в следующей редакции:</w:t>
      </w:r>
      <w:r>
        <w:rPr>
          <w:b/>
          <w:bCs/>
          <w:sz w:val="24"/>
          <w:szCs w:val="24"/>
        </w:rPr>
        <w:t xml:space="preserve">       </w:t>
      </w:r>
    </w:p>
    <w:p>
      <w:pPr>
        <w:spacing w:line="276" w:lineRule="auto"/>
        <w:jc w:val="center"/>
        <w:rPr>
          <w:b/>
          <w:bCs/>
          <w:sz w:val="24"/>
          <w:szCs w:val="24"/>
        </w:rPr>
      </w:pPr>
      <w:r>
        <w:rPr>
          <w:b/>
          <w:bCs/>
          <w:sz w:val="24"/>
          <w:szCs w:val="24"/>
        </w:rPr>
        <w:t xml:space="preserve">         МЕРОПРИЯТИЯ </w:t>
      </w:r>
    </w:p>
    <w:p>
      <w:pPr>
        <w:spacing w:line="276" w:lineRule="auto"/>
        <w:jc w:val="center"/>
        <w:rPr>
          <w:b/>
          <w:bCs/>
          <w:sz w:val="24"/>
          <w:szCs w:val="24"/>
        </w:rPr>
      </w:pPr>
      <w:r>
        <w:rPr>
          <w:b/>
          <w:bCs/>
          <w:sz w:val="24"/>
          <w:szCs w:val="24"/>
        </w:rPr>
        <w:t>к муниципальной программе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bl>
      <w:tblPr>
        <w:tblStyle w:val="9"/>
        <w:tblW w:w="15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240"/>
        <w:gridCol w:w="2195"/>
        <w:gridCol w:w="69"/>
        <w:gridCol w:w="1603"/>
        <w:gridCol w:w="1730"/>
        <w:gridCol w:w="2268"/>
        <w:gridCol w:w="1119"/>
        <w:gridCol w:w="1080"/>
        <w:gridCol w:w="1053"/>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 п/п</w:t>
            </w:r>
          </w:p>
        </w:tc>
        <w:tc>
          <w:tcPr>
            <w:tcW w:w="2240"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Наименование мероприятия</w:t>
            </w:r>
          </w:p>
        </w:tc>
        <w:tc>
          <w:tcPr>
            <w:tcW w:w="2264" w:type="dxa"/>
            <w:gridSpan w:val="2"/>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Исполнитель</w:t>
            </w:r>
          </w:p>
        </w:tc>
        <w:tc>
          <w:tcPr>
            <w:tcW w:w="1603"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Срок реализации</w:t>
            </w:r>
          </w:p>
        </w:tc>
        <w:tc>
          <w:tcPr>
            <w:tcW w:w="1730"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Целевой показатель (номер целевого показателя из паспорта муниципальной программы)</w:t>
            </w:r>
          </w:p>
        </w:tc>
        <w:tc>
          <w:tcPr>
            <w:tcW w:w="2268"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Источник финансиро- вания</w:t>
            </w:r>
          </w:p>
        </w:tc>
        <w:tc>
          <w:tcPr>
            <w:tcW w:w="4261" w:type="dxa"/>
            <w:gridSpan w:val="4"/>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240"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264" w:type="dxa"/>
            <w:gridSpan w:val="2"/>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603"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730"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268"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119"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w:t>
            </w:r>
          </w:p>
        </w:tc>
        <w:tc>
          <w:tcPr>
            <w:tcW w:w="1080"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2023</w:t>
            </w:r>
          </w:p>
        </w:tc>
        <w:tc>
          <w:tcPr>
            <w:tcW w:w="1053"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2024</w:t>
            </w:r>
          </w:p>
        </w:tc>
        <w:tc>
          <w:tcPr>
            <w:tcW w:w="1009"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w:t>
            </w:r>
          </w:p>
        </w:tc>
        <w:tc>
          <w:tcPr>
            <w:tcW w:w="2240"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w:t>
            </w:r>
          </w:p>
        </w:tc>
        <w:tc>
          <w:tcPr>
            <w:tcW w:w="2264" w:type="dxa"/>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3</w:t>
            </w:r>
          </w:p>
        </w:tc>
        <w:tc>
          <w:tcPr>
            <w:tcW w:w="1603"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4</w:t>
            </w:r>
          </w:p>
        </w:tc>
        <w:tc>
          <w:tcPr>
            <w:tcW w:w="1730"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5</w:t>
            </w:r>
          </w:p>
        </w:tc>
        <w:tc>
          <w:tcPr>
            <w:tcW w:w="2268"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6</w:t>
            </w:r>
          </w:p>
        </w:tc>
        <w:tc>
          <w:tcPr>
            <w:tcW w:w="1119"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7</w:t>
            </w:r>
          </w:p>
        </w:tc>
        <w:tc>
          <w:tcPr>
            <w:tcW w:w="1080"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8</w:t>
            </w:r>
          </w:p>
        </w:tc>
        <w:tc>
          <w:tcPr>
            <w:tcW w:w="1053"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9</w:t>
            </w:r>
          </w:p>
        </w:tc>
        <w:tc>
          <w:tcPr>
            <w:tcW w:w="1009"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sz w:val="24"/>
                <w:szCs w:val="24"/>
                <w:lang w:val="ru-RU" w:eastAsia="en-US"/>
              </w:rPr>
            </w:pPr>
            <w:r>
              <w:rPr>
                <w:rFonts w:hint="default"/>
                <w:sz w:val="24"/>
                <w:szCs w:val="24"/>
                <w:lang w:val="ru-RU"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w:t>
            </w:r>
          </w:p>
        </w:tc>
        <w:tc>
          <w:tcPr>
            <w:tcW w:w="2240"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Реализация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 – 2025 годы»</w:t>
            </w:r>
          </w:p>
        </w:tc>
        <w:tc>
          <w:tcPr>
            <w:tcW w:w="2195"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Администрация Наговского сельского поселения</w:t>
            </w:r>
          </w:p>
        </w:tc>
        <w:tc>
          <w:tcPr>
            <w:tcW w:w="1672" w:type="dxa"/>
            <w:gridSpan w:val="2"/>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2022 - 2025 гг.</w:t>
            </w:r>
          </w:p>
        </w:tc>
        <w:tc>
          <w:tcPr>
            <w:tcW w:w="1730"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1.1.1</w:t>
            </w:r>
          </w:p>
          <w:p>
            <w:pPr>
              <w:spacing w:after="0" w:line="276" w:lineRule="auto"/>
              <w:jc w:val="center"/>
              <w:rPr>
                <w:sz w:val="24"/>
                <w:szCs w:val="24"/>
                <w:lang w:eastAsia="en-US"/>
              </w:rPr>
            </w:pPr>
            <w:r>
              <w:rPr>
                <w:sz w:val="24"/>
                <w:szCs w:val="24"/>
                <w:lang w:eastAsia="en-US"/>
              </w:rPr>
              <w:t>1.1.2</w:t>
            </w:r>
          </w:p>
          <w:p>
            <w:pPr>
              <w:spacing w:after="0" w:line="276" w:lineRule="auto"/>
              <w:jc w:val="center"/>
              <w:rPr>
                <w:sz w:val="24"/>
                <w:szCs w:val="24"/>
                <w:lang w:eastAsia="en-US"/>
              </w:rPr>
            </w:pPr>
          </w:p>
        </w:tc>
        <w:tc>
          <w:tcPr>
            <w:tcW w:w="2268"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Областной бюджет </w:t>
            </w:r>
          </w:p>
        </w:tc>
        <w:tc>
          <w:tcPr>
            <w:tcW w:w="1119"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3788,0</w:t>
            </w:r>
          </w:p>
        </w:tc>
        <w:tc>
          <w:tcPr>
            <w:tcW w:w="1080"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2525,0</w:t>
            </w:r>
          </w:p>
        </w:tc>
        <w:tc>
          <w:tcPr>
            <w:tcW w:w="1053"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2525,0</w:t>
            </w:r>
          </w:p>
        </w:tc>
        <w:tc>
          <w:tcPr>
            <w:tcW w:w="1009"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240"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95"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672" w:type="dxa"/>
            <w:gridSpan w:val="2"/>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730"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268"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 сельского поселения</w:t>
            </w:r>
          </w:p>
        </w:tc>
        <w:tc>
          <w:tcPr>
            <w:tcW w:w="1119"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1373,3</w:t>
            </w:r>
          </w:p>
        </w:tc>
        <w:tc>
          <w:tcPr>
            <w:tcW w:w="1080"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1349,1</w:t>
            </w:r>
          </w:p>
        </w:tc>
        <w:tc>
          <w:tcPr>
            <w:tcW w:w="1053"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1382,3</w:t>
            </w:r>
          </w:p>
        </w:tc>
        <w:tc>
          <w:tcPr>
            <w:tcW w:w="1009"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w:t>
            </w:r>
          </w:p>
        </w:tc>
        <w:tc>
          <w:tcPr>
            <w:tcW w:w="2240"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Реализация подпрограммы «Содержание автомобильных дорог общего пользования местного значения на территории Наговского сельского поселения на 2022 – 2025 годы»</w:t>
            </w:r>
          </w:p>
        </w:tc>
        <w:tc>
          <w:tcPr>
            <w:tcW w:w="2195"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Администрация Наговского сельского поселения</w:t>
            </w:r>
          </w:p>
        </w:tc>
        <w:tc>
          <w:tcPr>
            <w:tcW w:w="1672" w:type="dxa"/>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2022 - 2025 гг.</w:t>
            </w:r>
          </w:p>
        </w:tc>
        <w:tc>
          <w:tcPr>
            <w:tcW w:w="1730"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2.1.1</w:t>
            </w:r>
          </w:p>
          <w:p>
            <w:pPr>
              <w:spacing w:after="0" w:line="276" w:lineRule="auto"/>
              <w:jc w:val="center"/>
              <w:rPr>
                <w:sz w:val="24"/>
                <w:szCs w:val="24"/>
                <w:lang w:eastAsia="en-US"/>
              </w:rPr>
            </w:pPr>
            <w:r>
              <w:rPr>
                <w:sz w:val="24"/>
                <w:szCs w:val="24"/>
                <w:lang w:eastAsia="en-US"/>
              </w:rPr>
              <w:t>2.2.1</w:t>
            </w:r>
          </w:p>
          <w:p>
            <w:pPr>
              <w:spacing w:after="0" w:line="276" w:lineRule="auto"/>
              <w:jc w:val="center"/>
              <w:rPr>
                <w:sz w:val="24"/>
                <w:szCs w:val="24"/>
                <w:lang w:eastAsia="en-US"/>
              </w:rPr>
            </w:pPr>
            <w:r>
              <w:rPr>
                <w:sz w:val="24"/>
                <w:szCs w:val="24"/>
                <w:lang w:eastAsia="en-US"/>
              </w:rPr>
              <w:t>2.2.2</w:t>
            </w:r>
          </w:p>
          <w:p>
            <w:pPr>
              <w:spacing w:after="0" w:line="276" w:lineRule="auto"/>
              <w:jc w:val="center"/>
              <w:rPr>
                <w:sz w:val="24"/>
                <w:szCs w:val="24"/>
                <w:lang w:eastAsia="en-US"/>
              </w:rPr>
            </w:pPr>
          </w:p>
        </w:tc>
        <w:tc>
          <w:tcPr>
            <w:tcW w:w="2268"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Администрации Наговского сельского поселения</w:t>
            </w:r>
          </w:p>
        </w:tc>
        <w:tc>
          <w:tcPr>
            <w:tcW w:w="1119"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222,7</w:t>
            </w:r>
          </w:p>
        </w:tc>
        <w:tc>
          <w:tcPr>
            <w:tcW w:w="1080"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250,0</w:t>
            </w:r>
          </w:p>
        </w:tc>
        <w:tc>
          <w:tcPr>
            <w:tcW w:w="1053"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250,0</w:t>
            </w:r>
          </w:p>
        </w:tc>
        <w:tc>
          <w:tcPr>
            <w:tcW w:w="1009"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250,0</w:t>
            </w:r>
          </w:p>
        </w:tc>
      </w:tr>
    </w:tbl>
    <w:p>
      <w:pPr>
        <w:rPr>
          <w:sz w:val="24"/>
          <w:szCs w:val="24"/>
        </w:rPr>
        <w:sectPr>
          <w:headerReference r:id="rId3" w:type="default"/>
          <w:pgSz w:w="16838" w:h="11906" w:orient="landscape"/>
          <w:pgMar w:top="850" w:right="1134" w:bottom="1701" w:left="1134" w:header="708" w:footer="708" w:gutter="0"/>
          <w:cols w:space="708" w:num="1"/>
          <w:docGrid w:linePitch="360" w:charSpace="0"/>
        </w:sectPr>
      </w:pPr>
      <w:r>
        <w:rPr>
          <w:sz w:val="24"/>
          <w:szCs w:val="24"/>
        </w:rPr>
        <w:br w:type="page"/>
      </w:r>
    </w:p>
    <w:p>
      <w:pPr>
        <w:jc w:val="center"/>
        <w:rPr>
          <w:b/>
          <w:bCs/>
          <w:sz w:val="24"/>
          <w:szCs w:val="24"/>
        </w:rPr>
      </w:pPr>
      <w:r>
        <w:rPr>
          <w:b/>
          <w:bCs/>
          <w:sz w:val="24"/>
          <w:szCs w:val="24"/>
        </w:rPr>
        <w:t>ПОДПРОГРАММА</w:t>
      </w:r>
    </w:p>
    <w:p>
      <w:pPr>
        <w:jc w:val="center"/>
        <w:rPr>
          <w:b/>
          <w:bCs/>
          <w:sz w:val="24"/>
          <w:szCs w:val="24"/>
        </w:rPr>
      </w:pPr>
      <w:r>
        <w:rPr>
          <w:b/>
          <w:bCs/>
          <w:sz w:val="24"/>
          <w:szCs w:val="24"/>
        </w:rPr>
        <w:t>«Капитальный ремонт и ремонт автомобильных дорог общего пользования местного значения на территории Наговского сельского поселения на 2022-2025 годы»</w:t>
      </w:r>
      <w:r>
        <w:rPr>
          <w:rFonts w:hint="default"/>
          <w:b/>
          <w:bCs/>
          <w:sz w:val="24"/>
          <w:szCs w:val="24"/>
          <w:lang w:val="ru-RU"/>
        </w:rPr>
        <w:t xml:space="preserve"> </w:t>
      </w:r>
      <w:r>
        <w:rPr>
          <w:b/>
          <w:bCs/>
          <w:sz w:val="24"/>
          <w:szCs w:val="24"/>
        </w:rPr>
        <w:t>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 – 2025 годы»</w:t>
      </w:r>
    </w:p>
    <w:p>
      <w:pPr>
        <w:jc w:val="both"/>
        <w:rPr>
          <w:b/>
          <w:bCs/>
          <w:sz w:val="24"/>
          <w:szCs w:val="24"/>
        </w:rPr>
      </w:pPr>
      <w:r>
        <w:rPr>
          <w:b/>
          <w:bCs/>
          <w:sz w:val="24"/>
          <w:szCs w:val="24"/>
        </w:rPr>
        <w:t xml:space="preserve">  </w:t>
      </w:r>
    </w:p>
    <w:p>
      <w:pPr>
        <w:tabs>
          <w:tab w:val="left" w:pos="1620"/>
        </w:tabs>
        <w:rPr>
          <w:sz w:val="24"/>
          <w:szCs w:val="24"/>
        </w:rPr>
      </w:pPr>
      <w:r>
        <w:rPr>
          <w:bCs/>
          <w:sz w:val="24"/>
          <w:szCs w:val="24"/>
        </w:rPr>
        <w:t xml:space="preserve">       3. Раздел 4 Паспорта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2022-2025 годы»</w:t>
      </w:r>
      <w:r>
        <w:rPr>
          <w:b/>
          <w:bCs/>
          <w:sz w:val="24"/>
          <w:szCs w:val="24"/>
        </w:rPr>
        <w:t xml:space="preserve"> «Объемы и источники финансирования подпрограммы в целом и по годам реализации»  </w:t>
      </w:r>
      <w:r>
        <w:rPr>
          <w:sz w:val="24"/>
          <w:szCs w:val="24"/>
        </w:rPr>
        <w:t>изложить в следующей редакции:</w:t>
      </w:r>
    </w:p>
    <w:p>
      <w:pPr>
        <w:autoSpaceDE w:val="0"/>
        <w:autoSpaceDN w:val="0"/>
        <w:adjustRightInd w:val="0"/>
        <w:spacing w:line="340" w:lineRule="atLeast"/>
        <w:jc w:val="both"/>
        <w:rPr>
          <w:sz w:val="24"/>
          <w:szCs w:val="24"/>
        </w:rPr>
      </w:pPr>
      <w:r>
        <w:rPr>
          <w:sz w:val="24"/>
          <w:szCs w:val="24"/>
        </w:rPr>
        <w:t>«Всего объем финансирования составляет: 16850,0 тыс.</w:t>
      </w:r>
      <w:r>
        <w:rPr>
          <w:b/>
          <w:bCs/>
          <w:sz w:val="24"/>
          <w:szCs w:val="24"/>
        </w:rPr>
        <w:t xml:space="preserve"> </w:t>
      </w:r>
      <w:r>
        <w:rPr>
          <w:sz w:val="24"/>
          <w:szCs w:val="24"/>
        </w:rPr>
        <w:t xml:space="preserve">руб.     </w:t>
      </w:r>
    </w:p>
    <w:p>
      <w:pPr>
        <w:autoSpaceDE w:val="0"/>
        <w:autoSpaceDN w:val="0"/>
        <w:adjustRightInd w:val="0"/>
        <w:spacing w:line="340" w:lineRule="atLeast"/>
        <w:jc w:val="both"/>
        <w:rPr>
          <w:sz w:val="24"/>
          <w:szCs w:val="24"/>
        </w:rPr>
      </w:pPr>
      <w:r>
        <w:rPr>
          <w:sz w:val="24"/>
          <w:szCs w:val="24"/>
        </w:rPr>
        <w:t xml:space="preserve">По годам реализации финансирование подпрограммы составляет: </w:t>
      </w:r>
    </w:p>
    <w:p>
      <w:pPr>
        <w:ind w:left="426"/>
        <w:jc w:val="both"/>
        <w:rPr>
          <w:b/>
          <w:bCs/>
          <w:sz w:val="24"/>
          <w:szCs w:val="24"/>
        </w:rPr>
      </w:pPr>
    </w:p>
    <w:tbl>
      <w:tblPr>
        <w:tblStyle w:val="9"/>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981"/>
        <w:gridCol w:w="2200"/>
        <w:gridCol w:w="2861"/>
        <w:gridCol w:w="1981"/>
        <w:gridCol w:w="163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708"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Год</w:t>
            </w:r>
          </w:p>
        </w:tc>
        <w:tc>
          <w:tcPr>
            <w:tcW w:w="12491" w:type="dxa"/>
            <w:gridSpan w:val="6"/>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70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Областной бюджет</w:t>
            </w:r>
          </w:p>
        </w:tc>
        <w:tc>
          <w:tcPr>
            <w:tcW w:w="220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Федеральный бюджет</w:t>
            </w:r>
          </w:p>
        </w:tc>
        <w:tc>
          <w:tcPr>
            <w:tcW w:w="286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Бюджет муниципального района</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Бюджет поселения</w:t>
            </w:r>
          </w:p>
        </w:tc>
        <w:tc>
          <w:tcPr>
            <w:tcW w:w="16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Внебюджетные средства</w:t>
            </w:r>
          </w:p>
        </w:tc>
        <w:tc>
          <w:tcPr>
            <w:tcW w:w="183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70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w:t>
            </w:r>
          </w:p>
        </w:tc>
        <w:tc>
          <w:tcPr>
            <w:tcW w:w="220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3</w:t>
            </w:r>
          </w:p>
        </w:tc>
        <w:tc>
          <w:tcPr>
            <w:tcW w:w="286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4</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5</w:t>
            </w:r>
          </w:p>
        </w:tc>
        <w:tc>
          <w:tcPr>
            <w:tcW w:w="16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6</w:t>
            </w:r>
          </w:p>
        </w:tc>
        <w:tc>
          <w:tcPr>
            <w:tcW w:w="183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70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2022</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3788,0</w:t>
            </w:r>
          </w:p>
        </w:tc>
        <w:tc>
          <w:tcPr>
            <w:tcW w:w="220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286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1373,3</w:t>
            </w:r>
          </w:p>
        </w:tc>
        <w:tc>
          <w:tcPr>
            <w:tcW w:w="16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83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5161,3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70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2023</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2525,0</w:t>
            </w:r>
          </w:p>
        </w:tc>
        <w:tc>
          <w:tcPr>
            <w:tcW w:w="220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286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1349,1</w:t>
            </w:r>
          </w:p>
        </w:tc>
        <w:tc>
          <w:tcPr>
            <w:tcW w:w="16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83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3874,1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70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2024</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2525,0</w:t>
            </w:r>
          </w:p>
        </w:tc>
        <w:tc>
          <w:tcPr>
            <w:tcW w:w="220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286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1382,3</w:t>
            </w:r>
          </w:p>
        </w:tc>
        <w:tc>
          <w:tcPr>
            <w:tcW w:w="16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83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3907,3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70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2025</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2525,0</w:t>
            </w:r>
          </w:p>
        </w:tc>
        <w:tc>
          <w:tcPr>
            <w:tcW w:w="220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286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1382,3</w:t>
            </w:r>
          </w:p>
        </w:tc>
        <w:tc>
          <w:tcPr>
            <w:tcW w:w="16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83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3907,3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0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ВСЕГО</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11363,0</w:t>
            </w:r>
          </w:p>
        </w:tc>
        <w:tc>
          <w:tcPr>
            <w:tcW w:w="220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286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98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5487,0</w:t>
            </w:r>
          </w:p>
        </w:tc>
        <w:tc>
          <w:tcPr>
            <w:tcW w:w="163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0</w:t>
            </w:r>
          </w:p>
        </w:tc>
        <w:tc>
          <w:tcPr>
            <w:tcW w:w="1838"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16850,0</w:t>
            </w:r>
          </w:p>
        </w:tc>
      </w:tr>
    </w:tbl>
    <w:p>
      <w:pPr>
        <w:jc w:val="center"/>
        <w:rPr>
          <w:b/>
          <w:bCs/>
          <w:sz w:val="24"/>
          <w:szCs w:val="24"/>
        </w:rPr>
      </w:pPr>
    </w:p>
    <w:p>
      <w:pPr>
        <w:rPr>
          <w:b/>
          <w:bCs/>
          <w:sz w:val="24"/>
          <w:szCs w:val="24"/>
        </w:rPr>
        <w:sectPr>
          <w:pgSz w:w="16838" w:h="11906" w:orient="landscape"/>
          <w:pgMar w:top="1417" w:right="1134" w:bottom="595" w:left="1134" w:header="708" w:footer="709" w:gutter="0"/>
          <w:cols w:space="0" w:num="1"/>
          <w:docGrid w:linePitch="360" w:charSpace="0"/>
        </w:sectPr>
      </w:pPr>
      <w:r>
        <w:rPr>
          <w:b/>
          <w:bCs/>
          <w:sz w:val="24"/>
          <w:szCs w:val="24"/>
        </w:rPr>
        <w:t xml:space="preserve">     </w:t>
      </w:r>
    </w:p>
    <w:p>
      <w:pPr>
        <w:rPr>
          <w:b/>
          <w:bCs/>
          <w:sz w:val="24"/>
          <w:szCs w:val="24"/>
        </w:rPr>
      </w:pPr>
      <w:r>
        <w:rPr>
          <w:b/>
          <w:bCs/>
          <w:sz w:val="24"/>
          <w:szCs w:val="24"/>
        </w:rPr>
        <w:t xml:space="preserve"> 4.МЕРОПРИЯТИЯ ПОДПРОГРАММЫ</w:t>
      </w:r>
    </w:p>
    <w:p>
      <w:pPr>
        <w:jc w:val="center"/>
        <w:rPr>
          <w:sz w:val="24"/>
          <w:szCs w:val="24"/>
        </w:rPr>
      </w:pPr>
      <w:r>
        <w:rPr>
          <w:b/>
          <w:bCs/>
          <w:sz w:val="24"/>
          <w:szCs w:val="24"/>
        </w:rPr>
        <w:t xml:space="preserve">«Капитальный ремонт и ремонт автомобильных дорог общего пользования местного значения на территории Наговского сельского поселения на 2022-2025 годы» </w:t>
      </w:r>
      <w:r>
        <w:rPr>
          <w:sz w:val="24"/>
          <w:szCs w:val="24"/>
        </w:rPr>
        <w:t>изложить в следующей редакции:</w:t>
      </w:r>
    </w:p>
    <w:tbl>
      <w:tblPr>
        <w:tblStyle w:val="9"/>
        <w:tblW w:w="15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533"/>
        <w:gridCol w:w="2127"/>
        <w:gridCol w:w="1579"/>
        <w:gridCol w:w="2094"/>
        <w:gridCol w:w="2211"/>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 п/п</w:t>
            </w:r>
          </w:p>
        </w:tc>
        <w:tc>
          <w:tcPr>
            <w:tcW w:w="2533"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Наименование мероприятия</w:t>
            </w:r>
          </w:p>
        </w:tc>
        <w:tc>
          <w:tcPr>
            <w:tcW w:w="2127"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Исполнитель мероприятия</w:t>
            </w:r>
          </w:p>
        </w:tc>
        <w:tc>
          <w:tcPr>
            <w:tcW w:w="1579"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Срок реализации</w:t>
            </w:r>
          </w:p>
        </w:tc>
        <w:tc>
          <w:tcPr>
            <w:tcW w:w="2094"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Целевой показатель (номер целевого показателя из паспорта подпрограммы)</w:t>
            </w:r>
          </w:p>
        </w:tc>
        <w:tc>
          <w:tcPr>
            <w:tcW w:w="221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Источник финансирования</w:t>
            </w:r>
          </w:p>
        </w:tc>
        <w:tc>
          <w:tcPr>
            <w:tcW w:w="3944"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127"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1579"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094"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98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2022</w:t>
            </w:r>
          </w:p>
        </w:tc>
        <w:tc>
          <w:tcPr>
            <w:tcW w:w="98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2023</w:t>
            </w:r>
          </w:p>
        </w:tc>
        <w:tc>
          <w:tcPr>
            <w:tcW w:w="98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2024</w:t>
            </w:r>
          </w:p>
        </w:tc>
        <w:tc>
          <w:tcPr>
            <w:tcW w:w="98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w:t>
            </w:r>
          </w:p>
        </w:tc>
        <w:tc>
          <w:tcPr>
            <w:tcW w:w="2533"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2</w:t>
            </w:r>
          </w:p>
        </w:tc>
        <w:tc>
          <w:tcPr>
            <w:tcW w:w="2127"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3</w:t>
            </w:r>
          </w:p>
        </w:tc>
        <w:tc>
          <w:tcPr>
            <w:tcW w:w="1579"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4</w:t>
            </w:r>
          </w:p>
        </w:tc>
        <w:tc>
          <w:tcPr>
            <w:tcW w:w="2094"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5</w:t>
            </w:r>
          </w:p>
        </w:tc>
        <w:tc>
          <w:tcPr>
            <w:tcW w:w="2211"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6</w:t>
            </w:r>
          </w:p>
        </w:tc>
        <w:tc>
          <w:tcPr>
            <w:tcW w:w="98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7</w:t>
            </w:r>
          </w:p>
        </w:tc>
        <w:tc>
          <w:tcPr>
            <w:tcW w:w="98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8</w:t>
            </w:r>
          </w:p>
        </w:tc>
        <w:tc>
          <w:tcPr>
            <w:tcW w:w="1972"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w:t>
            </w:r>
          </w:p>
        </w:tc>
        <w:tc>
          <w:tcPr>
            <w:tcW w:w="14488" w:type="dxa"/>
            <w:gridSpan w:val="9"/>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b/>
                <w:bCs/>
                <w:i/>
                <w:iCs/>
                <w:sz w:val="24"/>
                <w:szCs w:val="24"/>
                <w:lang w:eastAsia="en-US"/>
              </w:rPr>
              <w:t>Задача</w:t>
            </w:r>
            <w:r>
              <w:rPr>
                <w:sz w:val="24"/>
                <w:szCs w:val="24"/>
                <w:lang w:eastAsia="en-US"/>
              </w:rPr>
              <w:t xml:space="preserve">  </w:t>
            </w:r>
            <w:r>
              <w:rPr>
                <w:b/>
                <w:bCs/>
                <w:i/>
                <w:iCs/>
                <w:sz w:val="24"/>
                <w:szCs w:val="24"/>
                <w:lang w:eastAsia="en-US"/>
              </w:rPr>
              <w:t>–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tc>
        <w:tc>
          <w:tcPr>
            <w:tcW w:w="2533"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Ремонт автомобильной дороги общего пользования местного значения по д. Жилой Чернец, протяженностью 250 м.</w:t>
            </w:r>
          </w:p>
          <w:p>
            <w:pPr>
              <w:spacing w:after="0" w:line="276" w:lineRule="auto"/>
              <w:jc w:val="center"/>
              <w:rPr>
                <w:sz w:val="24"/>
                <w:szCs w:val="24"/>
                <w:lang w:eastAsia="en-US"/>
              </w:rPr>
            </w:pPr>
          </w:p>
          <w:p>
            <w:pPr>
              <w:spacing w:after="0" w:line="276" w:lineRule="auto"/>
              <w:jc w:val="center"/>
              <w:rPr>
                <w:sz w:val="24"/>
                <w:szCs w:val="24"/>
                <w:lang w:eastAsia="en-US"/>
              </w:rPr>
            </w:pPr>
          </w:p>
          <w:p>
            <w:pPr>
              <w:spacing w:after="0" w:line="276" w:lineRule="auto"/>
              <w:jc w:val="center"/>
              <w:rPr>
                <w:sz w:val="24"/>
                <w:szCs w:val="24"/>
                <w:lang w:eastAsia="en-US"/>
              </w:rPr>
            </w:pPr>
          </w:p>
        </w:tc>
        <w:tc>
          <w:tcPr>
            <w:tcW w:w="2127"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 г.</w:t>
            </w:r>
          </w:p>
        </w:tc>
        <w:tc>
          <w:tcPr>
            <w:tcW w:w="2094"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76"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p>
            <w:pPr>
              <w:spacing w:after="0" w:line="276" w:lineRule="auto"/>
              <w:jc w:val="center"/>
              <w:rPr>
                <w:sz w:val="24"/>
                <w:szCs w:val="24"/>
                <w:lang w:eastAsia="en-US"/>
              </w:rPr>
            </w:pPr>
          </w:p>
          <w:p>
            <w:pPr>
              <w:spacing w:after="0" w:line="276" w:lineRule="auto"/>
              <w:jc w:val="center"/>
              <w:rPr>
                <w:sz w:val="24"/>
                <w:szCs w:val="24"/>
                <w:lang w:eastAsia="en-US"/>
              </w:rPr>
            </w:pP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530,6</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 сельского поселения</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1202,0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06"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1.2.</w:t>
            </w:r>
          </w:p>
        </w:tc>
        <w:tc>
          <w:tcPr>
            <w:tcW w:w="2533"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по д. Луньшино </w:t>
            </w:r>
          </w:p>
          <w:p>
            <w:pPr>
              <w:spacing w:after="0" w:line="276" w:lineRule="auto"/>
              <w:jc w:val="center"/>
              <w:rPr>
                <w:sz w:val="24"/>
                <w:szCs w:val="24"/>
                <w:lang w:eastAsia="en-US"/>
              </w:rPr>
            </w:pPr>
            <w:r>
              <w:rPr>
                <w:sz w:val="24"/>
                <w:szCs w:val="24"/>
                <w:lang w:eastAsia="en-US"/>
              </w:rPr>
              <w:t>протяженностью 320м</w:t>
            </w:r>
          </w:p>
        </w:tc>
        <w:tc>
          <w:tcPr>
            <w:tcW w:w="2127"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w:t>
            </w:r>
          </w:p>
        </w:tc>
        <w:tc>
          <w:tcPr>
            <w:tcW w:w="2094"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76"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372,0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06"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 сельского поселения</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19,5</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06"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1.3.</w:t>
            </w:r>
          </w:p>
        </w:tc>
        <w:tc>
          <w:tcPr>
            <w:tcW w:w="2533"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по д. Большое Учно, ул.Садовая, </w:t>
            </w:r>
          </w:p>
          <w:p>
            <w:pPr>
              <w:spacing w:after="0" w:line="240" w:lineRule="auto"/>
              <w:jc w:val="center"/>
              <w:rPr>
                <w:sz w:val="24"/>
                <w:szCs w:val="24"/>
                <w:lang w:eastAsia="en-US"/>
              </w:rPr>
            </w:pPr>
            <w:r>
              <w:rPr>
                <w:sz w:val="24"/>
                <w:szCs w:val="24"/>
                <w:lang w:eastAsia="en-US"/>
              </w:rPr>
              <w:t>протяженностью     200м.</w:t>
            </w:r>
          </w:p>
        </w:tc>
        <w:tc>
          <w:tcPr>
            <w:tcW w:w="2127"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Администрация Наговского сельского поселения </w:t>
            </w:r>
          </w:p>
        </w:tc>
        <w:tc>
          <w:tcPr>
            <w:tcW w:w="1579"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w:t>
            </w:r>
          </w:p>
        </w:tc>
        <w:tc>
          <w:tcPr>
            <w:tcW w:w="2094"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76"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969,7</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06"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 сельского поселения</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51,0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6"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1.4.</w:t>
            </w:r>
          </w:p>
        </w:tc>
        <w:tc>
          <w:tcPr>
            <w:tcW w:w="2533"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Ремонт автомобильной дороги общего пользования местного значения по д. Устрека ул. Спортивная</w:t>
            </w:r>
          </w:p>
          <w:p>
            <w:pPr>
              <w:spacing w:after="0" w:line="276" w:lineRule="auto"/>
              <w:jc w:val="center"/>
              <w:rPr>
                <w:sz w:val="24"/>
                <w:szCs w:val="24"/>
                <w:lang w:eastAsia="en-US"/>
              </w:rPr>
            </w:pPr>
            <w:r>
              <w:rPr>
                <w:sz w:val="24"/>
                <w:szCs w:val="24"/>
                <w:lang w:eastAsia="en-US"/>
              </w:rPr>
              <w:t>протяженностью 260 м.</w:t>
            </w:r>
          </w:p>
        </w:tc>
        <w:tc>
          <w:tcPr>
            <w:tcW w:w="2127"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Администрация Наговского сельского поселения </w:t>
            </w:r>
          </w:p>
        </w:tc>
        <w:tc>
          <w:tcPr>
            <w:tcW w:w="1579"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w:t>
            </w:r>
          </w:p>
        </w:tc>
        <w:tc>
          <w:tcPr>
            <w:tcW w:w="2094"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76"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250,7</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6"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 сельского поселения</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13,2</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6"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1.5.</w:t>
            </w:r>
          </w:p>
        </w:tc>
        <w:tc>
          <w:tcPr>
            <w:tcW w:w="2533"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по д. Волковицы протяженностью 290 м. </w:t>
            </w:r>
          </w:p>
        </w:tc>
        <w:tc>
          <w:tcPr>
            <w:tcW w:w="2127"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Администрация Наговского сельского поселения </w:t>
            </w:r>
          </w:p>
        </w:tc>
        <w:tc>
          <w:tcPr>
            <w:tcW w:w="1579" w:type="dxa"/>
            <w:vMerge w:val="restart"/>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w:t>
            </w:r>
          </w:p>
        </w:tc>
        <w:tc>
          <w:tcPr>
            <w:tcW w:w="2094"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76"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p>
            <w:pPr>
              <w:spacing w:after="0" w:line="276" w:lineRule="auto"/>
              <w:jc w:val="center"/>
              <w:rPr>
                <w:sz w:val="24"/>
                <w:szCs w:val="24"/>
                <w:lang w:eastAsia="en-US"/>
              </w:rPr>
            </w:pP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502,6</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6"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w:t>
            </w:r>
          </w:p>
          <w:p>
            <w:pPr>
              <w:spacing w:after="0" w:line="276" w:lineRule="auto"/>
              <w:jc w:val="center"/>
              <w:rPr>
                <w:sz w:val="24"/>
                <w:szCs w:val="24"/>
                <w:lang w:eastAsia="en-US"/>
              </w:rPr>
            </w:pPr>
            <w:r>
              <w:rPr>
                <w:sz w:val="24"/>
                <w:szCs w:val="24"/>
                <w:lang w:eastAsia="en-US"/>
              </w:rPr>
              <w:t xml:space="preserve">сельского поселения </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26,5</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06"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1.6</w:t>
            </w:r>
          </w:p>
        </w:tc>
        <w:tc>
          <w:tcPr>
            <w:tcW w:w="2533"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w:t>
            </w:r>
          </w:p>
          <w:p>
            <w:pPr>
              <w:spacing w:after="0" w:line="240" w:lineRule="auto"/>
              <w:rPr>
                <w:sz w:val="24"/>
                <w:szCs w:val="24"/>
                <w:lang w:eastAsia="en-US"/>
              </w:rPr>
            </w:pPr>
            <w:r>
              <w:rPr>
                <w:sz w:val="24"/>
                <w:szCs w:val="24"/>
                <w:lang w:eastAsia="en-US"/>
              </w:rPr>
              <w:t>Д.Борисово,</w:t>
            </w:r>
          </w:p>
          <w:p>
            <w:pPr>
              <w:spacing w:after="0" w:line="240" w:lineRule="auto"/>
              <w:rPr>
                <w:sz w:val="24"/>
                <w:szCs w:val="24"/>
                <w:lang w:eastAsia="en-US"/>
              </w:rPr>
            </w:pPr>
            <w:r>
              <w:rPr>
                <w:sz w:val="24"/>
                <w:szCs w:val="24"/>
                <w:lang w:eastAsia="en-US"/>
              </w:rPr>
              <w:t>ул.Центральная,</w:t>
            </w:r>
          </w:p>
          <w:p>
            <w:pPr>
              <w:spacing w:after="0" w:line="240" w:lineRule="auto"/>
              <w:rPr>
                <w:sz w:val="24"/>
                <w:szCs w:val="24"/>
                <w:lang w:eastAsia="en-US"/>
              </w:rPr>
            </w:pPr>
            <w:r>
              <w:rPr>
                <w:sz w:val="24"/>
                <w:szCs w:val="24"/>
                <w:lang w:eastAsia="en-US"/>
              </w:rPr>
              <w:t>протяженностью</w:t>
            </w:r>
          </w:p>
          <w:p>
            <w:pPr>
              <w:spacing w:after="0" w:line="240" w:lineRule="auto"/>
              <w:rPr>
                <w:sz w:val="24"/>
                <w:szCs w:val="24"/>
                <w:lang w:eastAsia="en-US"/>
              </w:rPr>
            </w:pPr>
            <w:r>
              <w:rPr>
                <w:sz w:val="24"/>
                <w:szCs w:val="24"/>
                <w:lang w:eastAsia="en-US"/>
              </w:rPr>
              <w:t>140м</w:t>
            </w:r>
          </w:p>
        </w:tc>
        <w:tc>
          <w:tcPr>
            <w:tcW w:w="2127"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w:t>
            </w:r>
          </w:p>
        </w:tc>
        <w:tc>
          <w:tcPr>
            <w:tcW w:w="2094"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40"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p>
            <w:pPr>
              <w:spacing w:after="0" w:line="276" w:lineRule="auto"/>
              <w:jc w:val="center"/>
              <w:rPr>
                <w:sz w:val="24"/>
                <w:szCs w:val="24"/>
                <w:lang w:eastAsia="en-US"/>
              </w:rPr>
            </w:pP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684,8</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6"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w:t>
            </w:r>
          </w:p>
          <w:p>
            <w:pPr>
              <w:spacing w:after="0" w:line="276" w:lineRule="auto"/>
              <w:jc w:val="center"/>
              <w:rPr>
                <w:sz w:val="24"/>
                <w:szCs w:val="24"/>
                <w:lang w:eastAsia="en-US"/>
              </w:rPr>
            </w:pPr>
            <w:r>
              <w:rPr>
                <w:sz w:val="24"/>
                <w:szCs w:val="24"/>
                <w:lang w:eastAsia="en-US"/>
              </w:rPr>
              <w:t>сельского поселения</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36,0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6"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1.7</w:t>
            </w:r>
          </w:p>
        </w:tc>
        <w:tc>
          <w:tcPr>
            <w:tcW w:w="2533"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w:t>
            </w:r>
          </w:p>
          <w:p>
            <w:pPr>
              <w:spacing w:after="0" w:line="240" w:lineRule="auto"/>
              <w:rPr>
                <w:sz w:val="24"/>
                <w:szCs w:val="24"/>
                <w:lang w:eastAsia="en-US"/>
              </w:rPr>
            </w:pPr>
            <w:r>
              <w:rPr>
                <w:sz w:val="24"/>
                <w:szCs w:val="24"/>
                <w:lang w:eastAsia="en-US"/>
              </w:rPr>
              <w:t>Д.Устрека,</w:t>
            </w:r>
          </w:p>
          <w:p>
            <w:pPr>
              <w:spacing w:after="0" w:line="240" w:lineRule="auto"/>
              <w:rPr>
                <w:sz w:val="24"/>
                <w:szCs w:val="24"/>
                <w:lang w:eastAsia="en-US"/>
              </w:rPr>
            </w:pPr>
            <w:r>
              <w:rPr>
                <w:sz w:val="24"/>
                <w:szCs w:val="24"/>
                <w:lang w:eastAsia="en-US"/>
              </w:rPr>
              <w:t>ул.Зелёная,</w:t>
            </w:r>
          </w:p>
          <w:p>
            <w:pPr>
              <w:spacing w:after="0" w:line="240" w:lineRule="auto"/>
              <w:rPr>
                <w:sz w:val="24"/>
                <w:szCs w:val="24"/>
                <w:lang w:eastAsia="en-US"/>
              </w:rPr>
            </w:pPr>
            <w:r>
              <w:rPr>
                <w:sz w:val="24"/>
                <w:szCs w:val="24"/>
                <w:lang w:eastAsia="en-US"/>
              </w:rPr>
              <w:t>протяженностью</w:t>
            </w:r>
          </w:p>
          <w:p>
            <w:pPr>
              <w:spacing w:after="0" w:line="276" w:lineRule="auto"/>
              <w:jc w:val="center"/>
              <w:rPr>
                <w:sz w:val="24"/>
                <w:szCs w:val="24"/>
                <w:lang w:eastAsia="en-US"/>
              </w:rPr>
            </w:pPr>
            <w:r>
              <w:rPr>
                <w:sz w:val="24"/>
                <w:szCs w:val="24"/>
                <w:lang w:eastAsia="en-US"/>
              </w:rPr>
              <w:t>317 м</w:t>
            </w:r>
          </w:p>
        </w:tc>
        <w:tc>
          <w:tcPr>
            <w:tcW w:w="2127"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2022</w:t>
            </w:r>
          </w:p>
        </w:tc>
        <w:tc>
          <w:tcPr>
            <w:tcW w:w="2094"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40"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p>
            <w:pPr>
              <w:spacing w:after="0" w:line="276" w:lineRule="auto"/>
              <w:jc w:val="center"/>
              <w:rPr>
                <w:sz w:val="24"/>
                <w:szCs w:val="24"/>
                <w:lang w:eastAsia="en-US"/>
              </w:rPr>
            </w:pP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477,6</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06"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w:t>
            </w:r>
          </w:p>
          <w:p>
            <w:pPr>
              <w:spacing w:after="0" w:line="276" w:lineRule="auto"/>
              <w:jc w:val="center"/>
              <w:rPr>
                <w:sz w:val="24"/>
                <w:szCs w:val="24"/>
                <w:lang w:eastAsia="en-US"/>
              </w:rPr>
            </w:pPr>
            <w:r>
              <w:rPr>
                <w:sz w:val="24"/>
                <w:szCs w:val="24"/>
                <w:lang w:eastAsia="en-US"/>
              </w:rPr>
              <w:t>сельского поселения</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25,1</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6"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1.8</w:t>
            </w:r>
          </w:p>
        </w:tc>
        <w:tc>
          <w:tcPr>
            <w:tcW w:w="2533"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Ремонт автомобильных дорог общего пользования местного значения </w:t>
            </w:r>
          </w:p>
        </w:tc>
        <w:tc>
          <w:tcPr>
            <w:tcW w:w="2127"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2023</w:t>
            </w:r>
          </w:p>
        </w:tc>
        <w:tc>
          <w:tcPr>
            <w:tcW w:w="2094"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40"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p>
            <w:pPr>
              <w:spacing w:after="0" w:line="276" w:lineRule="auto"/>
              <w:jc w:val="center"/>
              <w:rPr>
                <w:sz w:val="24"/>
                <w:szCs w:val="24"/>
                <w:lang w:eastAsia="en-US"/>
              </w:rPr>
            </w:pP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2525,0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6"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w:t>
            </w:r>
          </w:p>
          <w:p>
            <w:pPr>
              <w:spacing w:after="0" w:line="276" w:lineRule="auto"/>
              <w:jc w:val="center"/>
              <w:rPr>
                <w:sz w:val="24"/>
                <w:szCs w:val="24"/>
                <w:lang w:eastAsia="en-US"/>
              </w:rPr>
            </w:pPr>
            <w:r>
              <w:rPr>
                <w:sz w:val="24"/>
                <w:szCs w:val="24"/>
                <w:lang w:eastAsia="en-US"/>
              </w:rPr>
              <w:t>сельского поселения</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1349,1</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6"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1.9</w:t>
            </w:r>
          </w:p>
        </w:tc>
        <w:tc>
          <w:tcPr>
            <w:tcW w:w="2533"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Ремонт автомобильных дорог общего пользования местного значения </w:t>
            </w:r>
          </w:p>
        </w:tc>
        <w:tc>
          <w:tcPr>
            <w:tcW w:w="2127"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2024</w:t>
            </w:r>
          </w:p>
        </w:tc>
        <w:tc>
          <w:tcPr>
            <w:tcW w:w="2094"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40"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p>
            <w:pPr>
              <w:spacing w:after="0" w:line="276" w:lineRule="auto"/>
              <w:jc w:val="center"/>
              <w:rPr>
                <w:sz w:val="24"/>
                <w:szCs w:val="24"/>
                <w:lang w:eastAsia="en-US"/>
              </w:rPr>
            </w:pP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2525,0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6"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w:t>
            </w:r>
          </w:p>
          <w:p>
            <w:pPr>
              <w:spacing w:after="0" w:line="276" w:lineRule="auto"/>
              <w:jc w:val="center"/>
              <w:rPr>
                <w:sz w:val="24"/>
                <w:szCs w:val="24"/>
                <w:lang w:eastAsia="en-US"/>
              </w:rPr>
            </w:pPr>
            <w:r>
              <w:rPr>
                <w:sz w:val="24"/>
                <w:szCs w:val="24"/>
                <w:lang w:eastAsia="en-US"/>
              </w:rPr>
              <w:t>сельского поселения</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1382,3</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6"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1.10</w:t>
            </w:r>
          </w:p>
        </w:tc>
        <w:tc>
          <w:tcPr>
            <w:tcW w:w="2533"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 xml:space="preserve">Ремонт автомобильных дорог общего пользования местного значения </w:t>
            </w:r>
          </w:p>
        </w:tc>
        <w:tc>
          <w:tcPr>
            <w:tcW w:w="2127"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Borders>
              <w:top w:val="single" w:color="auto" w:sz="4" w:space="0"/>
              <w:left w:val="single" w:color="auto" w:sz="4" w:space="0"/>
              <w:right w:val="single" w:color="auto" w:sz="4" w:space="0"/>
            </w:tcBorders>
          </w:tcPr>
          <w:p>
            <w:pPr>
              <w:spacing w:after="0" w:line="276" w:lineRule="auto"/>
              <w:jc w:val="center"/>
              <w:rPr>
                <w:sz w:val="24"/>
                <w:szCs w:val="24"/>
                <w:lang w:eastAsia="en-US"/>
              </w:rPr>
            </w:pPr>
            <w:r>
              <w:rPr>
                <w:sz w:val="24"/>
                <w:szCs w:val="24"/>
                <w:lang w:eastAsia="en-US"/>
              </w:rPr>
              <w:t>2025</w:t>
            </w:r>
          </w:p>
        </w:tc>
        <w:tc>
          <w:tcPr>
            <w:tcW w:w="2094" w:type="dxa"/>
            <w:vMerge w:val="restart"/>
            <w:tcBorders>
              <w:top w:val="single" w:color="auto" w:sz="4" w:space="0"/>
              <w:left w:val="single" w:color="auto" w:sz="4" w:space="0"/>
              <w:right w:val="single" w:color="auto" w:sz="4" w:space="0"/>
            </w:tcBorders>
          </w:tcPr>
          <w:p>
            <w:pPr>
              <w:spacing w:after="0" w:line="240" w:lineRule="auto"/>
              <w:jc w:val="center"/>
              <w:rPr>
                <w:sz w:val="24"/>
                <w:szCs w:val="24"/>
                <w:lang w:eastAsia="en-US"/>
              </w:rPr>
            </w:pPr>
            <w:r>
              <w:rPr>
                <w:sz w:val="24"/>
                <w:szCs w:val="24"/>
                <w:lang w:eastAsia="en-US"/>
              </w:rPr>
              <w:t>1.1.</w:t>
            </w:r>
          </w:p>
          <w:p>
            <w:pPr>
              <w:spacing w:after="0" w:line="240" w:lineRule="auto"/>
              <w:jc w:val="center"/>
              <w:rPr>
                <w:sz w:val="24"/>
                <w:szCs w:val="24"/>
                <w:lang w:eastAsia="en-US"/>
              </w:rPr>
            </w:pPr>
            <w:r>
              <w:rPr>
                <w:sz w:val="24"/>
                <w:szCs w:val="24"/>
                <w:lang w:eastAsia="en-US"/>
              </w:rPr>
              <w:t>1.2.</w:t>
            </w: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Областной бюджет</w:t>
            </w:r>
          </w:p>
          <w:p>
            <w:pPr>
              <w:spacing w:after="0" w:line="276" w:lineRule="auto"/>
              <w:jc w:val="center"/>
              <w:rPr>
                <w:sz w:val="24"/>
                <w:szCs w:val="24"/>
                <w:lang w:eastAsia="en-US"/>
              </w:rPr>
            </w:pP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6"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533"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127"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1579" w:type="dxa"/>
            <w:vMerge w:val="continue"/>
            <w:tcBorders>
              <w:left w:val="single" w:color="auto" w:sz="4" w:space="0"/>
              <w:bottom w:val="single" w:color="auto" w:sz="4" w:space="0"/>
              <w:right w:val="single" w:color="auto" w:sz="4" w:space="0"/>
            </w:tcBorders>
          </w:tcPr>
          <w:p>
            <w:pPr>
              <w:spacing w:after="0" w:line="276" w:lineRule="auto"/>
              <w:jc w:val="center"/>
              <w:rPr>
                <w:sz w:val="24"/>
                <w:szCs w:val="24"/>
                <w:lang w:eastAsia="en-US"/>
              </w:rPr>
            </w:pPr>
          </w:p>
        </w:tc>
        <w:tc>
          <w:tcPr>
            <w:tcW w:w="2094" w:type="dxa"/>
            <w:vMerge w:val="continue"/>
            <w:tcBorders>
              <w:left w:val="single" w:color="auto" w:sz="4" w:space="0"/>
              <w:bottom w:val="single" w:color="auto" w:sz="4" w:space="0"/>
              <w:right w:val="single" w:color="auto" w:sz="4" w:space="0"/>
            </w:tcBorders>
          </w:tcPr>
          <w:p>
            <w:pPr>
              <w:spacing w:after="0" w:line="240" w:lineRule="auto"/>
              <w:jc w:val="center"/>
              <w:rPr>
                <w:sz w:val="24"/>
                <w:szCs w:val="24"/>
                <w:lang w:eastAsia="en-US"/>
              </w:rPr>
            </w:pPr>
          </w:p>
        </w:tc>
        <w:tc>
          <w:tcPr>
            <w:tcW w:w="2211"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Бюджет Наговского</w:t>
            </w:r>
          </w:p>
          <w:p>
            <w:pPr>
              <w:spacing w:after="0" w:line="276" w:lineRule="auto"/>
              <w:jc w:val="center"/>
              <w:rPr>
                <w:sz w:val="24"/>
                <w:szCs w:val="24"/>
                <w:lang w:eastAsia="en-US"/>
              </w:rPr>
            </w:pPr>
            <w:r>
              <w:rPr>
                <w:sz w:val="24"/>
                <w:szCs w:val="24"/>
                <w:lang w:eastAsia="en-US"/>
              </w:rPr>
              <w:t>сельского поселения</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0</w:t>
            </w:r>
          </w:p>
        </w:tc>
        <w:tc>
          <w:tcPr>
            <w:tcW w:w="986" w:type="dxa"/>
            <w:tcBorders>
              <w:top w:val="single" w:color="auto" w:sz="4" w:space="0"/>
              <w:left w:val="single" w:color="auto" w:sz="4" w:space="0"/>
              <w:bottom w:val="single" w:color="auto" w:sz="4" w:space="0"/>
              <w:right w:val="single" w:color="auto" w:sz="4" w:space="0"/>
            </w:tcBorders>
          </w:tcPr>
          <w:p>
            <w:pPr>
              <w:spacing w:after="0" w:line="276" w:lineRule="auto"/>
              <w:jc w:val="center"/>
              <w:rPr>
                <w:sz w:val="24"/>
                <w:szCs w:val="24"/>
                <w:lang w:eastAsia="en-US"/>
              </w:rPr>
            </w:pPr>
            <w:r>
              <w:rPr>
                <w:sz w:val="24"/>
                <w:szCs w:val="24"/>
                <w:lang w:eastAsia="en-US"/>
              </w:rPr>
              <w:t>1382,3</w:t>
            </w:r>
          </w:p>
        </w:tc>
      </w:tr>
    </w:tbl>
    <w:p>
      <w:pPr>
        <w:jc w:val="both"/>
        <w:rPr>
          <w:sz w:val="24"/>
          <w:szCs w:val="24"/>
        </w:rPr>
      </w:pPr>
    </w:p>
    <w:p>
      <w:pPr>
        <w:jc w:val="both"/>
        <w:rPr>
          <w:sz w:val="24"/>
          <w:szCs w:val="24"/>
        </w:rPr>
      </w:pPr>
    </w:p>
    <w:p>
      <w:pPr>
        <w:ind w:left="426"/>
        <w:jc w:val="both"/>
        <w:rPr>
          <w:b/>
          <w:bCs/>
          <w:sz w:val="24"/>
          <w:szCs w:val="24"/>
        </w:rPr>
      </w:pPr>
      <w:r>
        <w:rPr>
          <w:b/>
          <w:bCs/>
          <w:sz w:val="24"/>
          <w:szCs w:val="24"/>
        </w:rPr>
        <w:t xml:space="preserve">5.Объемы и источники финансирования подпрограммы в целом и по годам реализации:   972,7 тыс. руб.   </w:t>
      </w:r>
    </w:p>
    <w:p>
      <w:pPr>
        <w:ind w:left="426"/>
        <w:jc w:val="both"/>
        <w:rPr>
          <w:b/>
          <w:bCs/>
          <w:sz w:val="24"/>
          <w:szCs w:val="24"/>
        </w:rPr>
      </w:pPr>
    </w:p>
    <w:tbl>
      <w:tblPr>
        <w:tblStyle w:val="9"/>
        <w:tblW w:w="14799"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065"/>
        <w:gridCol w:w="2293"/>
        <w:gridCol w:w="2982"/>
        <w:gridCol w:w="2065"/>
        <w:gridCol w:w="2074"/>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80" w:type="dxa"/>
            <w:vMerge w:val="restart"/>
          </w:tcPr>
          <w:p>
            <w:pPr>
              <w:spacing w:after="0" w:line="240" w:lineRule="auto"/>
              <w:jc w:val="center"/>
              <w:rPr>
                <w:sz w:val="24"/>
                <w:szCs w:val="24"/>
                <w:lang w:eastAsia="en-US"/>
              </w:rPr>
            </w:pPr>
            <w:r>
              <w:rPr>
                <w:sz w:val="24"/>
                <w:szCs w:val="24"/>
                <w:lang w:eastAsia="en-US"/>
              </w:rPr>
              <w:t>Год</w:t>
            </w:r>
          </w:p>
        </w:tc>
        <w:tc>
          <w:tcPr>
            <w:tcW w:w="13019" w:type="dxa"/>
            <w:gridSpan w:val="6"/>
          </w:tcPr>
          <w:p>
            <w:pPr>
              <w:spacing w:after="0" w:line="240" w:lineRule="auto"/>
              <w:jc w:val="center"/>
              <w:rPr>
                <w:sz w:val="24"/>
                <w:szCs w:val="24"/>
                <w:lang w:eastAsia="en-US"/>
              </w:rPr>
            </w:pPr>
            <w:r>
              <w:rPr>
                <w:sz w:val="24"/>
                <w:szCs w:val="24"/>
                <w:lang w:eastAsia="en-US"/>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780" w:type="dxa"/>
            <w:vMerge w:val="continue"/>
          </w:tcPr>
          <w:p>
            <w:pPr>
              <w:spacing w:after="0" w:line="240" w:lineRule="auto"/>
              <w:jc w:val="center"/>
              <w:rPr>
                <w:sz w:val="24"/>
                <w:szCs w:val="24"/>
                <w:lang w:eastAsia="en-US"/>
              </w:rPr>
            </w:pPr>
          </w:p>
        </w:tc>
        <w:tc>
          <w:tcPr>
            <w:tcW w:w="2065" w:type="dxa"/>
          </w:tcPr>
          <w:p>
            <w:pPr>
              <w:spacing w:after="0" w:line="240" w:lineRule="auto"/>
              <w:jc w:val="center"/>
              <w:rPr>
                <w:sz w:val="24"/>
                <w:szCs w:val="24"/>
                <w:lang w:eastAsia="en-US"/>
              </w:rPr>
            </w:pPr>
            <w:r>
              <w:rPr>
                <w:sz w:val="24"/>
                <w:szCs w:val="24"/>
                <w:lang w:eastAsia="en-US"/>
              </w:rPr>
              <w:t>Областной бюджет</w:t>
            </w:r>
          </w:p>
        </w:tc>
        <w:tc>
          <w:tcPr>
            <w:tcW w:w="2293" w:type="dxa"/>
          </w:tcPr>
          <w:p>
            <w:pPr>
              <w:spacing w:after="0" w:line="240" w:lineRule="auto"/>
              <w:jc w:val="center"/>
              <w:rPr>
                <w:sz w:val="24"/>
                <w:szCs w:val="24"/>
                <w:lang w:eastAsia="en-US"/>
              </w:rPr>
            </w:pPr>
            <w:r>
              <w:rPr>
                <w:sz w:val="24"/>
                <w:szCs w:val="24"/>
                <w:lang w:eastAsia="en-US"/>
              </w:rPr>
              <w:t>Федеральный бюджет</w:t>
            </w:r>
          </w:p>
        </w:tc>
        <w:tc>
          <w:tcPr>
            <w:tcW w:w="2982" w:type="dxa"/>
          </w:tcPr>
          <w:p>
            <w:pPr>
              <w:spacing w:after="0" w:line="240" w:lineRule="auto"/>
              <w:jc w:val="center"/>
              <w:rPr>
                <w:sz w:val="24"/>
                <w:szCs w:val="24"/>
                <w:lang w:eastAsia="en-US"/>
              </w:rPr>
            </w:pPr>
            <w:r>
              <w:rPr>
                <w:sz w:val="24"/>
                <w:szCs w:val="24"/>
                <w:lang w:eastAsia="en-US"/>
              </w:rPr>
              <w:t>Бюджет муниципального района</w:t>
            </w:r>
          </w:p>
        </w:tc>
        <w:tc>
          <w:tcPr>
            <w:tcW w:w="2065" w:type="dxa"/>
          </w:tcPr>
          <w:p>
            <w:pPr>
              <w:spacing w:after="0" w:line="240" w:lineRule="auto"/>
              <w:jc w:val="center"/>
              <w:rPr>
                <w:sz w:val="24"/>
                <w:szCs w:val="24"/>
                <w:lang w:eastAsia="en-US"/>
              </w:rPr>
            </w:pPr>
            <w:r>
              <w:rPr>
                <w:sz w:val="24"/>
                <w:szCs w:val="24"/>
                <w:lang w:eastAsia="en-US"/>
              </w:rPr>
              <w:t>Бюджет поселения</w:t>
            </w:r>
          </w:p>
        </w:tc>
        <w:tc>
          <w:tcPr>
            <w:tcW w:w="2074" w:type="dxa"/>
          </w:tcPr>
          <w:p>
            <w:pPr>
              <w:spacing w:after="0" w:line="240" w:lineRule="auto"/>
              <w:jc w:val="center"/>
              <w:rPr>
                <w:sz w:val="24"/>
                <w:szCs w:val="24"/>
                <w:lang w:eastAsia="en-US"/>
              </w:rPr>
            </w:pPr>
            <w:r>
              <w:rPr>
                <w:sz w:val="24"/>
                <w:szCs w:val="24"/>
                <w:lang w:eastAsia="en-US"/>
              </w:rPr>
              <w:t>Внебюджетные средства</w:t>
            </w:r>
          </w:p>
        </w:tc>
        <w:tc>
          <w:tcPr>
            <w:tcW w:w="1540" w:type="dxa"/>
          </w:tcPr>
          <w:p>
            <w:pPr>
              <w:spacing w:after="0" w:line="240" w:lineRule="auto"/>
              <w:jc w:val="center"/>
              <w:rPr>
                <w:sz w:val="24"/>
                <w:szCs w:val="24"/>
                <w:lang w:eastAsia="en-US"/>
              </w:rPr>
            </w:pPr>
            <w:r>
              <w:rPr>
                <w:sz w:val="24"/>
                <w:szCs w:val="24"/>
                <w:lang w:eastAsia="en-US"/>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80" w:type="dxa"/>
          </w:tcPr>
          <w:p>
            <w:pPr>
              <w:spacing w:after="0" w:line="240" w:lineRule="auto"/>
              <w:jc w:val="center"/>
              <w:rPr>
                <w:sz w:val="24"/>
                <w:szCs w:val="24"/>
                <w:lang w:eastAsia="en-US"/>
              </w:rPr>
            </w:pPr>
            <w:r>
              <w:rPr>
                <w:sz w:val="24"/>
                <w:szCs w:val="24"/>
                <w:lang w:eastAsia="en-US"/>
              </w:rPr>
              <w:t>1</w:t>
            </w:r>
          </w:p>
        </w:tc>
        <w:tc>
          <w:tcPr>
            <w:tcW w:w="2065" w:type="dxa"/>
          </w:tcPr>
          <w:p>
            <w:pPr>
              <w:spacing w:after="0" w:line="240" w:lineRule="auto"/>
              <w:jc w:val="center"/>
              <w:rPr>
                <w:sz w:val="24"/>
                <w:szCs w:val="24"/>
                <w:lang w:eastAsia="en-US"/>
              </w:rPr>
            </w:pPr>
            <w:r>
              <w:rPr>
                <w:sz w:val="24"/>
                <w:szCs w:val="24"/>
                <w:lang w:eastAsia="en-US"/>
              </w:rPr>
              <w:t>2</w:t>
            </w:r>
          </w:p>
        </w:tc>
        <w:tc>
          <w:tcPr>
            <w:tcW w:w="2293" w:type="dxa"/>
          </w:tcPr>
          <w:p>
            <w:pPr>
              <w:spacing w:after="0" w:line="240" w:lineRule="auto"/>
              <w:jc w:val="center"/>
              <w:rPr>
                <w:sz w:val="24"/>
                <w:szCs w:val="24"/>
                <w:lang w:eastAsia="en-US"/>
              </w:rPr>
            </w:pPr>
            <w:r>
              <w:rPr>
                <w:sz w:val="24"/>
                <w:szCs w:val="24"/>
                <w:lang w:eastAsia="en-US"/>
              </w:rPr>
              <w:t>3</w:t>
            </w:r>
          </w:p>
        </w:tc>
        <w:tc>
          <w:tcPr>
            <w:tcW w:w="2982" w:type="dxa"/>
          </w:tcPr>
          <w:p>
            <w:pPr>
              <w:spacing w:after="0" w:line="240" w:lineRule="auto"/>
              <w:jc w:val="center"/>
              <w:rPr>
                <w:sz w:val="24"/>
                <w:szCs w:val="24"/>
                <w:lang w:eastAsia="en-US"/>
              </w:rPr>
            </w:pPr>
            <w:r>
              <w:rPr>
                <w:sz w:val="24"/>
                <w:szCs w:val="24"/>
                <w:lang w:eastAsia="en-US"/>
              </w:rPr>
              <w:t>4</w:t>
            </w:r>
          </w:p>
        </w:tc>
        <w:tc>
          <w:tcPr>
            <w:tcW w:w="2065" w:type="dxa"/>
          </w:tcPr>
          <w:p>
            <w:pPr>
              <w:spacing w:after="0" w:line="240" w:lineRule="auto"/>
              <w:jc w:val="center"/>
              <w:rPr>
                <w:sz w:val="24"/>
                <w:szCs w:val="24"/>
                <w:lang w:eastAsia="en-US"/>
              </w:rPr>
            </w:pPr>
            <w:r>
              <w:rPr>
                <w:sz w:val="24"/>
                <w:szCs w:val="24"/>
                <w:lang w:eastAsia="en-US"/>
              </w:rPr>
              <w:t>5</w:t>
            </w:r>
          </w:p>
        </w:tc>
        <w:tc>
          <w:tcPr>
            <w:tcW w:w="2074" w:type="dxa"/>
          </w:tcPr>
          <w:p>
            <w:pPr>
              <w:spacing w:after="0" w:line="240" w:lineRule="auto"/>
              <w:jc w:val="center"/>
              <w:rPr>
                <w:sz w:val="24"/>
                <w:szCs w:val="24"/>
                <w:lang w:eastAsia="en-US"/>
              </w:rPr>
            </w:pPr>
            <w:r>
              <w:rPr>
                <w:sz w:val="24"/>
                <w:szCs w:val="24"/>
                <w:lang w:eastAsia="en-US"/>
              </w:rPr>
              <w:t>6</w:t>
            </w:r>
          </w:p>
        </w:tc>
        <w:tc>
          <w:tcPr>
            <w:tcW w:w="1540" w:type="dxa"/>
          </w:tcPr>
          <w:p>
            <w:pPr>
              <w:spacing w:after="0" w:line="240" w:lineRule="auto"/>
              <w:jc w:val="center"/>
              <w:rPr>
                <w:sz w:val="24"/>
                <w:szCs w:val="24"/>
                <w:lang w:eastAsia="en-US"/>
              </w:rPr>
            </w:pPr>
            <w:r>
              <w:rPr>
                <w:sz w:val="24"/>
                <w:szCs w:val="24"/>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80" w:type="dxa"/>
          </w:tcPr>
          <w:p>
            <w:pPr>
              <w:spacing w:after="0" w:line="240" w:lineRule="auto"/>
              <w:jc w:val="center"/>
              <w:rPr>
                <w:sz w:val="24"/>
                <w:szCs w:val="24"/>
                <w:lang w:eastAsia="en-US"/>
              </w:rPr>
            </w:pPr>
            <w:r>
              <w:rPr>
                <w:sz w:val="24"/>
                <w:szCs w:val="24"/>
                <w:lang w:eastAsia="en-US"/>
              </w:rPr>
              <w:t>2022</w:t>
            </w:r>
          </w:p>
        </w:tc>
        <w:tc>
          <w:tcPr>
            <w:tcW w:w="2065" w:type="dxa"/>
          </w:tcPr>
          <w:p>
            <w:pPr>
              <w:spacing w:after="0" w:line="240" w:lineRule="auto"/>
              <w:jc w:val="center"/>
              <w:rPr>
                <w:sz w:val="24"/>
                <w:szCs w:val="24"/>
                <w:lang w:eastAsia="en-US"/>
              </w:rPr>
            </w:pPr>
            <w:r>
              <w:rPr>
                <w:sz w:val="24"/>
                <w:szCs w:val="24"/>
                <w:lang w:eastAsia="en-US"/>
              </w:rPr>
              <w:t>0</w:t>
            </w:r>
          </w:p>
        </w:tc>
        <w:tc>
          <w:tcPr>
            <w:tcW w:w="2293" w:type="dxa"/>
          </w:tcPr>
          <w:p>
            <w:pPr>
              <w:spacing w:after="0" w:line="240" w:lineRule="auto"/>
              <w:jc w:val="center"/>
              <w:rPr>
                <w:sz w:val="24"/>
                <w:szCs w:val="24"/>
                <w:lang w:eastAsia="en-US"/>
              </w:rPr>
            </w:pPr>
            <w:r>
              <w:rPr>
                <w:sz w:val="24"/>
                <w:szCs w:val="24"/>
                <w:lang w:eastAsia="en-US"/>
              </w:rPr>
              <w:t>0</w:t>
            </w:r>
          </w:p>
        </w:tc>
        <w:tc>
          <w:tcPr>
            <w:tcW w:w="2982" w:type="dxa"/>
          </w:tcPr>
          <w:p>
            <w:pPr>
              <w:spacing w:after="0" w:line="240" w:lineRule="auto"/>
              <w:jc w:val="center"/>
              <w:rPr>
                <w:sz w:val="24"/>
                <w:szCs w:val="24"/>
                <w:lang w:eastAsia="en-US"/>
              </w:rPr>
            </w:pPr>
            <w:r>
              <w:rPr>
                <w:sz w:val="24"/>
                <w:szCs w:val="24"/>
                <w:lang w:eastAsia="en-US"/>
              </w:rPr>
              <w:t>0</w:t>
            </w:r>
          </w:p>
        </w:tc>
        <w:tc>
          <w:tcPr>
            <w:tcW w:w="2065" w:type="dxa"/>
          </w:tcPr>
          <w:p>
            <w:pPr>
              <w:spacing w:after="0" w:line="240" w:lineRule="auto"/>
              <w:jc w:val="center"/>
              <w:rPr>
                <w:sz w:val="24"/>
                <w:szCs w:val="24"/>
                <w:lang w:eastAsia="en-US"/>
              </w:rPr>
            </w:pPr>
            <w:r>
              <w:rPr>
                <w:sz w:val="24"/>
                <w:szCs w:val="24"/>
                <w:lang w:eastAsia="en-US"/>
              </w:rPr>
              <w:t>222,7</w:t>
            </w:r>
          </w:p>
        </w:tc>
        <w:tc>
          <w:tcPr>
            <w:tcW w:w="2074" w:type="dxa"/>
          </w:tcPr>
          <w:p>
            <w:pPr>
              <w:spacing w:after="0" w:line="240" w:lineRule="auto"/>
              <w:jc w:val="center"/>
              <w:rPr>
                <w:sz w:val="24"/>
                <w:szCs w:val="24"/>
                <w:lang w:eastAsia="en-US"/>
              </w:rPr>
            </w:pPr>
            <w:r>
              <w:rPr>
                <w:sz w:val="24"/>
                <w:szCs w:val="24"/>
                <w:lang w:eastAsia="en-US"/>
              </w:rPr>
              <w:t>0</w:t>
            </w:r>
          </w:p>
        </w:tc>
        <w:tc>
          <w:tcPr>
            <w:tcW w:w="1540" w:type="dxa"/>
          </w:tcPr>
          <w:p>
            <w:pPr>
              <w:spacing w:after="0" w:line="240" w:lineRule="auto"/>
              <w:jc w:val="center"/>
              <w:rPr>
                <w:sz w:val="24"/>
                <w:szCs w:val="24"/>
                <w:lang w:eastAsia="en-US"/>
              </w:rPr>
            </w:pPr>
            <w:r>
              <w:rPr>
                <w:sz w:val="24"/>
                <w:szCs w:val="24"/>
                <w:lang w:eastAsia="en-US"/>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80" w:type="dxa"/>
          </w:tcPr>
          <w:p>
            <w:pPr>
              <w:spacing w:after="0" w:line="240" w:lineRule="auto"/>
              <w:jc w:val="center"/>
              <w:rPr>
                <w:sz w:val="24"/>
                <w:szCs w:val="24"/>
                <w:lang w:eastAsia="en-US"/>
              </w:rPr>
            </w:pPr>
            <w:r>
              <w:rPr>
                <w:sz w:val="24"/>
                <w:szCs w:val="24"/>
                <w:lang w:eastAsia="en-US"/>
              </w:rPr>
              <w:t>2023</w:t>
            </w:r>
          </w:p>
        </w:tc>
        <w:tc>
          <w:tcPr>
            <w:tcW w:w="2065" w:type="dxa"/>
          </w:tcPr>
          <w:p>
            <w:pPr>
              <w:spacing w:after="0" w:line="240" w:lineRule="auto"/>
              <w:jc w:val="center"/>
              <w:rPr>
                <w:sz w:val="24"/>
                <w:szCs w:val="24"/>
                <w:lang w:eastAsia="en-US"/>
              </w:rPr>
            </w:pPr>
            <w:r>
              <w:rPr>
                <w:sz w:val="24"/>
                <w:szCs w:val="24"/>
                <w:lang w:eastAsia="en-US"/>
              </w:rPr>
              <w:t>0</w:t>
            </w:r>
          </w:p>
        </w:tc>
        <w:tc>
          <w:tcPr>
            <w:tcW w:w="2293" w:type="dxa"/>
          </w:tcPr>
          <w:p>
            <w:pPr>
              <w:spacing w:after="0" w:line="240" w:lineRule="auto"/>
              <w:jc w:val="center"/>
              <w:rPr>
                <w:sz w:val="24"/>
                <w:szCs w:val="24"/>
                <w:lang w:eastAsia="en-US"/>
              </w:rPr>
            </w:pPr>
            <w:r>
              <w:rPr>
                <w:sz w:val="24"/>
                <w:szCs w:val="24"/>
                <w:lang w:eastAsia="en-US"/>
              </w:rPr>
              <w:t>0</w:t>
            </w:r>
          </w:p>
        </w:tc>
        <w:tc>
          <w:tcPr>
            <w:tcW w:w="2982" w:type="dxa"/>
          </w:tcPr>
          <w:p>
            <w:pPr>
              <w:spacing w:after="0" w:line="240" w:lineRule="auto"/>
              <w:jc w:val="center"/>
              <w:rPr>
                <w:sz w:val="24"/>
                <w:szCs w:val="24"/>
                <w:lang w:eastAsia="en-US"/>
              </w:rPr>
            </w:pPr>
            <w:r>
              <w:rPr>
                <w:sz w:val="24"/>
                <w:szCs w:val="24"/>
                <w:lang w:eastAsia="en-US"/>
              </w:rPr>
              <w:t>0</w:t>
            </w:r>
          </w:p>
        </w:tc>
        <w:tc>
          <w:tcPr>
            <w:tcW w:w="2065" w:type="dxa"/>
          </w:tcPr>
          <w:p>
            <w:pPr>
              <w:spacing w:after="0" w:line="240" w:lineRule="auto"/>
              <w:jc w:val="center"/>
              <w:rPr>
                <w:sz w:val="24"/>
                <w:szCs w:val="24"/>
                <w:lang w:eastAsia="en-US"/>
              </w:rPr>
            </w:pPr>
            <w:r>
              <w:rPr>
                <w:sz w:val="24"/>
                <w:szCs w:val="24"/>
                <w:lang w:eastAsia="en-US"/>
              </w:rPr>
              <w:t>250,0</w:t>
            </w:r>
          </w:p>
        </w:tc>
        <w:tc>
          <w:tcPr>
            <w:tcW w:w="2074" w:type="dxa"/>
          </w:tcPr>
          <w:p>
            <w:pPr>
              <w:spacing w:after="0" w:line="240" w:lineRule="auto"/>
              <w:jc w:val="center"/>
              <w:rPr>
                <w:sz w:val="24"/>
                <w:szCs w:val="24"/>
                <w:lang w:eastAsia="en-US"/>
              </w:rPr>
            </w:pPr>
            <w:r>
              <w:rPr>
                <w:sz w:val="24"/>
                <w:szCs w:val="24"/>
                <w:lang w:eastAsia="en-US"/>
              </w:rPr>
              <w:t>0</w:t>
            </w:r>
          </w:p>
        </w:tc>
        <w:tc>
          <w:tcPr>
            <w:tcW w:w="1540" w:type="dxa"/>
          </w:tcPr>
          <w:p>
            <w:pPr>
              <w:spacing w:after="0" w:line="240" w:lineRule="auto"/>
              <w:jc w:val="center"/>
              <w:rPr>
                <w:sz w:val="24"/>
                <w:szCs w:val="24"/>
                <w:lang w:eastAsia="en-US"/>
              </w:rPr>
            </w:pPr>
            <w:r>
              <w:rPr>
                <w:sz w:val="24"/>
                <w:szCs w:val="24"/>
                <w:lang w:eastAsia="en-US"/>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80" w:type="dxa"/>
          </w:tcPr>
          <w:p>
            <w:pPr>
              <w:spacing w:after="0" w:line="240" w:lineRule="auto"/>
              <w:jc w:val="center"/>
              <w:rPr>
                <w:sz w:val="24"/>
                <w:szCs w:val="24"/>
                <w:lang w:eastAsia="en-US"/>
              </w:rPr>
            </w:pPr>
            <w:r>
              <w:rPr>
                <w:sz w:val="24"/>
                <w:szCs w:val="24"/>
                <w:lang w:eastAsia="en-US"/>
              </w:rPr>
              <w:t>2024</w:t>
            </w:r>
          </w:p>
        </w:tc>
        <w:tc>
          <w:tcPr>
            <w:tcW w:w="2065" w:type="dxa"/>
          </w:tcPr>
          <w:p>
            <w:pPr>
              <w:spacing w:after="0" w:line="240" w:lineRule="auto"/>
              <w:jc w:val="center"/>
              <w:rPr>
                <w:sz w:val="24"/>
                <w:szCs w:val="24"/>
                <w:lang w:eastAsia="en-US"/>
              </w:rPr>
            </w:pPr>
            <w:r>
              <w:rPr>
                <w:sz w:val="24"/>
                <w:szCs w:val="24"/>
                <w:lang w:eastAsia="en-US"/>
              </w:rPr>
              <w:t>0</w:t>
            </w:r>
          </w:p>
        </w:tc>
        <w:tc>
          <w:tcPr>
            <w:tcW w:w="2293" w:type="dxa"/>
          </w:tcPr>
          <w:p>
            <w:pPr>
              <w:spacing w:after="0" w:line="240" w:lineRule="auto"/>
              <w:jc w:val="center"/>
              <w:rPr>
                <w:sz w:val="24"/>
                <w:szCs w:val="24"/>
                <w:lang w:eastAsia="en-US"/>
              </w:rPr>
            </w:pPr>
            <w:r>
              <w:rPr>
                <w:sz w:val="24"/>
                <w:szCs w:val="24"/>
                <w:lang w:eastAsia="en-US"/>
              </w:rPr>
              <w:t>0</w:t>
            </w:r>
          </w:p>
        </w:tc>
        <w:tc>
          <w:tcPr>
            <w:tcW w:w="2982" w:type="dxa"/>
          </w:tcPr>
          <w:p>
            <w:pPr>
              <w:spacing w:after="0" w:line="240" w:lineRule="auto"/>
              <w:jc w:val="center"/>
              <w:rPr>
                <w:sz w:val="24"/>
                <w:szCs w:val="24"/>
                <w:lang w:eastAsia="en-US"/>
              </w:rPr>
            </w:pPr>
            <w:r>
              <w:rPr>
                <w:sz w:val="24"/>
                <w:szCs w:val="24"/>
                <w:lang w:eastAsia="en-US"/>
              </w:rPr>
              <w:t>0</w:t>
            </w:r>
          </w:p>
        </w:tc>
        <w:tc>
          <w:tcPr>
            <w:tcW w:w="2065" w:type="dxa"/>
          </w:tcPr>
          <w:p>
            <w:pPr>
              <w:spacing w:after="0" w:line="240" w:lineRule="auto"/>
              <w:jc w:val="center"/>
              <w:rPr>
                <w:sz w:val="24"/>
                <w:szCs w:val="24"/>
                <w:lang w:eastAsia="en-US"/>
              </w:rPr>
            </w:pPr>
            <w:r>
              <w:rPr>
                <w:sz w:val="24"/>
                <w:szCs w:val="24"/>
                <w:lang w:eastAsia="en-US"/>
              </w:rPr>
              <w:t>250,0</w:t>
            </w:r>
          </w:p>
        </w:tc>
        <w:tc>
          <w:tcPr>
            <w:tcW w:w="2074" w:type="dxa"/>
          </w:tcPr>
          <w:p>
            <w:pPr>
              <w:spacing w:after="0" w:line="240" w:lineRule="auto"/>
              <w:jc w:val="center"/>
              <w:rPr>
                <w:sz w:val="24"/>
                <w:szCs w:val="24"/>
                <w:lang w:eastAsia="en-US"/>
              </w:rPr>
            </w:pPr>
            <w:r>
              <w:rPr>
                <w:sz w:val="24"/>
                <w:szCs w:val="24"/>
                <w:lang w:eastAsia="en-US"/>
              </w:rPr>
              <w:t>0</w:t>
            </w:r>
          </w:p>
        </w:tc>
        <w:tc>
          <w:tcPr>
            <w:tcW w:w="1540" w:type="dxa"/>
          </w:tcPr>
          <w:p>
            <w:pPr>
              <w:spacing w:after="0" w:line="240" w:lineRule="auto"/>
              <w:jc w:val="center"/>
              <w:rPr>
                <w:sz w:val="24"/>
                <w:szCs w:val="24"/>
                <w:lang w:eastAsia="en-US"/>
              </w:rPr>
            </w:pPr>
            <w:r>
              <w:rPr>
                <w:sz w:val="24"/>
                <w:szCs w:val="24"/>
                <w:lang w:eastAsia="en-US"/>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80" w:type="dxa"/>
          </w:tcPr>
          <w:p>
            <w:pPr>
              <w:spacing w:after="0" w:line="240" w:lineRule="auto"/>
              <w:jc w:val="center"/>
              <w:rPr>
                <w:sz w:val="24"/>
                <w:szCs w:val="24"/>
                <w:lang w:eastAsia="en-US"/>
              </w:rPr>
            </w:pPr>
            <w:r>
              <w:rPr>
                <w:sz w:val="24"/>
                <w:szCs w:val="24"/>
                <w:lang w:eastAsia="en-US"/>
              </w:rPr>
              <w:t>2025</w:t>
            </w:r>
          </w:p>
        </w:tc>
        <w:tc>
          <w:tcPr>
            <w:tcW w:w="2065" w:type="dxa"/>
          </w:tcPr>
          <w:p>
            <w:pPr>
              <w:spacing w:after="0" w:line="240" w:lineRule="auto"/>
              <w:jc w:val="center"/>
              <w:rPr>
                <w:sz w:val="24"/>
                <w:szCs w:val="24"/>
                <w:lang w:eastAsia="en-US"/>
              </w:rPr>
            </w:pPr>
            <w:r>
              <w:rPr>
                <w:sz w:val="24"/>
                <w:szCs w:val="24"/>
                <w:lang w:eastAsia="en-US"/>
              </w:rPr>
              <w:t>0</w:t>
            </w:r>
          </w:p>
        </w:tc>
        <w:tc>
          <w:tcPr>
            <w:tcW w:w="2293" w:type="dxa"/>
          </w:tcPr>
          <w:p>
            <w:pPr>
              <w:spacing w:after="0" w:line="240" w:lineRule="auto"/>
              <w:jc w:val="center"/>
              <w:rPr>
                <w:sz w:val="24"/>
                <w:szCs w:val="24"/>
                <w:lang w:eastAsia="en-US"/>
              </w:rPr>
            </w:pPr>
            <w:r>
              <w:rPr>
                <w:sz w:val="24"/>
                <w:szCs w:val="24"/>
                <w:lang w:eastAsia="en-US"/>
              </w:rPr>
              <w:t>0</w:t>
            </w:r>
          </w:p>
        </w:tc>
        <w:tc>
          <w:tcPr>
            <w:tcW w:w="2982" w:type="dxa"/>
          </w:tcPr>
          <w:p>
            <w:pPr>
              <w:spacing w:after="0" w:line="240" w:lineRule="auto"/>
              <w:jc w:val="center"/>
              <w:rPr>
                <w:sz w:val="24"/>
                <w:szCs w:val="24"/>
                <w:lang w:eastAsia="en-US"/>
              </w:rPr>
            </w:pPr>
            <w:r>
              <w:rPr>
                <w:sz w:val="24"/>
                <w:szCs w:val="24"/>
                <w:lang w:eastAsia="en-US"/>
              </w:rPr>
              <w:t>0</w:t>
            </w:r>
          </w:p>
        </w:tc>
        <w:tc>
          <w:tcPr>
            <w:tcW w:w="2065" w:type="dxa"/>
          </w:tcPr>
          <w:p>
            <w:pPr>
              <w:spacing w:after="0" w:line="240" w:lineRule="auto"/>
              <w:jc w:val="center"/>
              <w:rPr>
                <w:sz w:val="24"/>
                <w:szCs w:val="24"/>
                <w:lang w:eastAsia="en-US"/>
              </w:rPr>
            </w:pPr>
            <w:r>
              <w:rPr>
                <w:sz w:val="24"/>
                <w:szCs w:val="24"/>
                <w:lang w:eastAsia="en-US"/>
              </w:rPr>
              <w:t>250,0</w:t>
            </w:r>
          </w:p>
        </w:tc>
        <w:tc>
          <w:tcPr>
            <w:tcW w:w="2074" w:type="dxa"/>
          </w:tcPr>
          <w:p>
            <w:pPr>
              <w:spacing w:after="0" w:line="240" w:lineRule="auto"/>
              <w:jc w:val="center"/>
              <w:rPr>
                <w:sz w:val="24"/>
                <w:szCs w:val="24"/>
                <w:lang w:eastAsia="en-US"/>
              </w:rPr>
            </w:pPr>
            <w:r>
              <w:rPr>
                <w:sz w:val="24"/>
                <w:szCs w:val="24"/>
                <w:lang w:eastAsia="en-US"/>
              </w:rPr>
              <w:t>0</w:t>
            </w:r>
          </w:p>
        </w:tc>
        <w:tc>
          <w:tcPr>
            <w:tcW w:w="1540" w:type="dxa"/>
          </w:tcPr>
          <w:p>
            <w:pPr>
              <w:spacing w:after="0" w:line="240" w:lineRule="auto"/>
              <w:jc w:val="center"/>
              <w:rPr>
                <w:sz w:val="24"/>
                <w:szCs w:val="24"/>
                <w:lang w:eastAsia="en-US"/>
              </w:rPr>
            </w:pPr>
            <w:r>
              <w:rPr>
                <w:sz w:val="24"/>
                <w:szCs w:val="24"/>
                <w:lang w:eastAsia="en-US"/>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80" w:type="dxa"/>
          </w:tcPr>
          <w:p>
            <w:pPr>
              <w:spacing w:after="0" w:line="240" w:lineRule="auto"/>
              <w:jc w:val="center"/>
              <w:rPr>
                <w:sz w:val="24"/>
                <w:szCs w:val="24"/>
                <w:lang w:eastAsia="en-US"/>
              </w:rPr>
            </w:pPr>
            <w:r>
              <w:rPr>
                <w:sz w:val="24"/>
                <w:szCs w:val="24"/>
                <w:lang w:eastAsia="en-US"/>
              </w:rPr>
              <w:t>ВСЕГО</w:t>
            </w:r>
          </w:p>
        </w:tc>
        <w:tc>
          <w:tcPr>
            <w:tcW w:w="2065" w:type="dxa"/>
          </w:tcPr>
          <w:p>
            <w:pPr>
              <w:spacing w:after="0" w:line="240" w:lineRule="auto"/>
              <w:jc w:val="center"/>
              <w:rPr>
                <w:sz w:val="24"/>
                <w:szCs w:val="24"/>
                <w:lang w:eastAsia="en-US"/>
              </w:rPr>
            </w:pPr>
            <w:r>
              <w:rPr>
                <w:sz w:val="24"/>
                <w:szCs w:val="24"/>
                <w:lang w:eastAsia="en-US"/>
              </w:rPr>
              <w:t>0</w:t>
            </w:r>
          </w:p>
        </w:tc>
        <w:tc>
          <w:tcPr>
            <w:tcW w:w="2293" w:type="dxa"/>
          </w:tcPr>
          <w:p>
            <w:pPr>
              <w:spacing w:after="0" w:line="240" w:lineRule="auto"/>
              <w:jc w:val="center"/>
              <w:rPr>
                <w:sz w:val="24"/>
                <w:szCs w:val="24"/>
                <w:lang w:eastAsia="en-US"/>
              </w:rPr>
            </w:pPr>
            <w:r>
              <w:rPr>
                <w:sz w:val="24"/>
                <w:szCs w:val="24"/>
                <w:lang w:eastAsia="en-US"/>
              </w:rPr>
              <w:t>0</w:t>
            </w:r>
          </w:p>
        </w:tc>
        <w:tc>
          <w:tcPr>
            <w:tcW w:w="2982" w:type="dxa"/>
          </w:tcPr>
          <w:p>
            <w:pPr>
              <w:spacing w:after="0" w:line="240" w:lineRule="auto"/>
              <w:jc w:val="center"/>
              <w:rPr>
                <w:sz w:val="24"/>
                <w:szCs w:val="24"/>
                <w:lang w:eastAsia="en-US"/>
              </w:rPr>
            </w:pPr>
            <w:r>
              <w:rPr>
                <w:sz w:val="24"/>
                <w:szCs w:val="24"/>
                <w:lang w:eastAsia="en-US"/>
              </w:rPr>
              <w:t>0</w:t>
            </w:r>
          </w:p>
        </w:tc>
        <w:tc>
          <w:tcPr>
            <w:tcW w:w="2065" w:type="dxa"/>
          </w:tcPr>
          <w:p>
            <w:pPr>
              <w:spacing w:after="0" w:line="240" w:lineRule="auto"/>
              <w:jc w:val="center"/>
              <w:rPr>
                <w:sz w:val="24"/>
                <w:szCs w:val="24"/>
                <w:lang w:eastAsia="en-US"/>
              </w:rPr>
            </w:pPr>
            <w:r>
              <w:rPr>
                <w:sz w:val="24"/>
                <w:szCs w:val="24"/>
                <w:lang w:eastAsia="en-US"/>
              </w:rPr>
              <w:t>972,7</w:t>
            </w:r>
          </w:p>
        </w:tc>
        <w:tc>
          <w:tcPr>
            <w:tcW w:w="2074" w:type="dxa"/>
          </w:tcPr>
          <w:p>
            <w:pPr>
              <w:spacing w:after="0" w:line="240" w:lineRule="auto"/>
              <w:jc w:val="center"/>
              <w:rPr>
                <w:sz w:val="24"/>
                <w:szCs w:val="24"/>
                <w:lang w:eastAsia="en-US"/>
              </w:rPr>
            </w:pPr>
            <w:r>
              <w:rPr>
                <w:sz w:val="24"/>
                <w:szCs w:val="24"/>
                <w:lang w:eastAsia="en-US"/>
              </w:rPr>
              <w:t>0</w:t>
            </w:r>
          </w:p>
        </w:tc>
        <w:tc>
          <w:tcPr>
            <w:tcW w:w="1540" w:type="dxa"/>
          </w:tcPr>
          <w:p>
            <w:pPr>
              <w:spacing w:after="0" w:line="240" w:lineRule="auto"/>
              <w:jc w:val="center"/>
              <w:rPr>
                <w:sz w:val="24"/>
                <w:szCs w:val="24"/>
                <w:lang w:eastAsia="en-US"/>
              </w:rPr>
            </w:pPr>
            <w:r>
              <w:rPr>
                <w:sz w:val="24"/>
                <w:szCs w:val="24"/>
                <w:lang w:eastAsia="en-US"/>
              </w:rPr>
              <w:t>972,7</w:t>
            </w:r>
          </w:p>
        </w:tc>
      </w:tr>
    </w:tbl>
    <w:p>
      <w:pPr>
        <w:jc w:val="both"/>
        <w:rPr>
          <w:sz w:val="24"/>
          <w:szCs w:val="24"/>
        </w:rPr>
      </w:pPr>
    </w:p>
    <w:p>
      <w:pPr>
        <w:rPr>
          <w:b/>
          <w:bCs/>
          <w:sz w:val="24"/>
          <w:szCs w:val="24"/>
        </w:rPr>
      </w:pPr>
    </w:p>
    <w:p>
      <w:pPr>
        <w:rPr>
          <w:b/>
          <w:bCs/>
          <w:sz w:val="24"/>
          <w:szCs w:val="24"/>
        </w:rPr>
      </w:pPr>
    </w:p>
    <w:p>
      <w:pPr>
        <w:rPr>
          <w:b/>
          <w:bCs/>
          <w:sz w:val="24"/>
          <w:szCs w:val="24"/>
        </w:rPr>
      </w:pPr>
      <w:r>
        <w:rPr>
          <w:b/>
          <w:bCs/>
          <w:sz w:val="24"/>
          <w:szCs w:val="24"/>
        </w:rPr>
        <w:t xml:space="preserve">6. МЕРОПРИЯТИЯ ПОДПРОГРАММЫ </w:t>
      </w:r>
    </w:p>
    <w:p>
      <w:pPr>
        <w:tabs>
          <w:tab w:val="left" w:pos="1620"/>
        </w:tabs>
        <w:rPr>
          <w:sz w:val="24"/>
          <w:szCs w:val="24"/>
        </w:rPr>
      </w:pPr>
      <w:r>
        <w:rPr>
          <w:b/>
          <w:bCs/>
          <w:sz w:val="24"/>
          <w:szCs w:val="24"/>
        </w:rPr>
        <w:t>«Содержание автомобильных дорог общего пользования местного значения на территории Наговского сельского поселения на 2022-2025 годы»</w:t>
      </w:r>
      <w:r>
        <w:rPr>
          <w:sz w:val="24"/>
          <w:szCs w:val="24"/>
        </w:rPr>
        <w:t xml:space="preserve"> изложить в следующей редакции:</w:t>
      </w:r>
    </w:p>
    <w:p>
      <w:pPr>
        <w:jc w:val="center"/>
        <w:rPr>
          <w:b/>
          <w:bCs/>
          <w:sz w:val="24"/>
          <w:szCs w:val="24"/>
        </w:rPr>
      </w:pPr>
    </w:p>
    <w:tbl>
      <w:tblPr>
        <w:tblStyle w:val="9"/>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293"/>
        <w:gridCol w:w="2208"/>
        <w:gridCol w:w="1606"/>
        <w:gridCol w:w="2094"/>
        <w:gridCol w:w="2258"/>
        <w:gridCol w:w="898"/>
        <w:gridCol w:w="916"/>
        <w:gridCol w:w="9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restart"/>
          </w:tcPr>
          <w:p>
            <w:pPr>
              <w:spacing w:after="0" w:line="240" w:lineRule="auto"/>
              <w:jc w:val="center"/>
              <w:rPr>
                <w:sz w:val="24"/>
                <w:szCs w:val="24"/>
                <w:lang w:eastAsia="en-US"/>
              </w:rPr>
            </w:pPr>
            <w:r>
              <w:rPr>
                <w:sz w:val="24"/>
                <w:szCs w:val="24"/>
                <w:lang w:eastAsia="en-US"/>
              </w:rPr>
              <w:t>№ п/п</w:t>
            </w:r>
          </w:p>
        </w:tc>
        <w:tc>
          <w:tcPr>
            <w:tcW w:w="2293" w:type="dxa"/>
            <w:vMerge w:val="restart"/>
          </w:tcPr>
          <w:p>
            <w:pPr>
              <w:spacing w:after="0" w:line="240" w:lineRule="auto"/>
              <w:jc w:val="center"/>
              <w:rPr>
                <w:sz w:val="24"/>
                <w:szCs w:val="24"/>
                <w:lang w:eastAsia="en-US"/>
              </w:rPr>
            </w:pPr>
            <w:r>
              <w:rPr>
                <w:sz w:val="24"/>
                <w:szCs w:val="24"/>
                <w:lang w:eastAsia="en-US"/>
              </w:rPr>
              <w:t>Наименование мероприятия</w:t>
            </w:r>
          </w:p>
        </w:tc>
        <w:tc>
          <w:tcPr>
            <w:tcW w:w="2208" w:type="dxa"/>
            <w:vMerge w:val="restart"/>
          </w:tcPr>
          <w:p>
            <w:pPr>
              <w:spacing w:after="0" w:line="240" w:lineRule="auto"/>
              <w:jc w:val="center"/>
              <w:rPr>
                <w:sz w:val="24"/>
                <w:szCs w:val="24"/>
                <w:lang w:eastAsia="en-US"/>
              </w:rPr>
            </w:pPr>
            <w:r>
              <w:rPr>
                <w:sz w:val="24"/>
                <w:szCs w:val="24"/>
                <w:lang w:eastAsia="en-US"/>
              </w:rPr>
              <w:t>Исполнитель мероприятия</w:t>
            </w:r>
          </w:p>
        </w:tc>
        <w:tc>
          <w:tcPr>
            <w:tcW w:w="1606" w:type="dxa"/>
            <w:vMerge w:val="restart"/>
          </w:tcPr>
          <w:p>
            <w:pPr>
              <w:spacing w:after="0" w:line="240" w:lineRule="auto"/>
              <w:jc w:val="center"/>
              <w:rPr>
                <w:sz w:val="24"/>
                <w:szCs w:val="24"/>
                <w:lang w:eastAsia="en-US"/>
              </w:rPr>
            </w:pPr>
            <w:r>
              <w:rPr>
                <w:sz w:val="24"/>
                <w:szCs w:val="24"/>
                <w:lang w:eastAsia="en-US"/>
              </w:rPr>
              <w:t>Срок реализации</w:t>
            </w:r>
          </w:p>
        </w:tc>
        <w:tc>
          <w:tcPr>
            <w:tcW w:w="2094" w:type="dxa"/>
            <w:vMerge w:val="restart"/>
          </w:tcPr>
          <w:p>
            <w:pPr>
              <w:spacing w:after="0" w:line="240" w:lineRule="auto"/>
              <w:jc w:val="center"/>
              <w:rPr>
                <w:sz w:val="24"/>
                <w:szCs w:val="24"/>
                <w:lang w:eastAsia="en-US"/>
              </w:rPr>
            </w:pPr>
            <w:r>
              <w:rPr>
                <w:sz w:val="24"/>
                <w:szCs w:val="24"/>
                <w:lang w:eastAsia="en-US"/>
              </w:rPr>
              <w:t>Целевой показатель (номер целевого показателя из паспорта подпрограммы)</w:t>
            </w:r>
          </w:p>
        </w:tc>
        <w:tc>
          <w:tcPr>
            <w:tcW w:w="2258" w:type="dxa"/>
            <w:vMerge w:val="restart"/>
          </w:tcPr>
          <w:p>
            <w:pPr>
              <w:spacing w:after="0" w:line="240" w:lineRule="auto"/>
              <w:jc w:val="center"/>
              <w:rPr>
                <w:sz w:val="24"/>
                <w:szCs w:val="24"/>
                <w:lang w:eastAsia="en-US"/>
              </w:rPr>
            </w:pPr>
            <w:r>
              <w:rPr>
                <w:sz w:val="24"/>
                <w:szCs w:val="24"/>
                <w:lang w:eastAsia="en-US"/>
              </w:rPr>
              <w:t>Источник финансирования</w:t>
            </w:r>
          </w:p>
        </w:tc>
        <w:tc>
          <w:tcPr>
            <w:tcW w:w="3654" w:type="dxa"/>
            <w:gridSpan w:val="4"/>
          </w:tcPr>
          <w:p>
            <w:pPr>
              <w:spacing w:after="0" w:line="240" w:lineRule="auto"/>
              <w:jc w:val="center"/>
              <w:rPr>
                <w:sz w:val="24"/>
                <w:szCs w:val="24"/>
                <w:lang w:eastAsia="en-US"/>
              </w:rPr>
            </w:pPr>
            <w:r>
              <w:rPr>
                <w:sz w:val="24"/>
                <w:szCs w:val="24"/>
                <w:lang w:eastAsia="en-US"/>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continue"/>
          </w:tcPr>
          <w:p>
            <w:pPr>
              <w:spacing w:after="0" w:line="240" w:lineRule="auto"/>
              <w:jc w:val="center"/>
              <w:rPr>
                <w:sz w:val="24"/>
                <w:szCs w:val="24"/>
                <w:lang w:eastAsia="en-US"/>
              </w:rPr>
            </w:pPr>
          </w:p>
        </w:tc>
        <w:tc>
          <w:tcPr>
            <w:tcW w:w="2293" w:type="dxa"/>
            <w:vMerge w:val="continue"/>
          </w:tcPr>
          <w:p>
            <w:pPr>
              <w:spacing w:after="0" w:line="240" w:lineRule="auto"/>
              <w:jc w:val="center"/>
              <w:rPr>
                <w:sz w:val="24"/>
                <w:szCs w:val="24"/>
                <w:lang w:eastAsia="en-US"/>
              </w:rPr>
            </w:pPr>
          </w:p>
        </w:tc>
        <w:tc>
          <w:tcPr>
            <w:tcW w:w="2208" w:type="dxa"/>
            <w:vMerge w:val="continue"/>
          </w:tcPr>
          <w:p>
            <w:pPr>
              <w:spacing w:after="0" w:line="240" w:lineRule="auto"/>
              <w:jc w:val="center"/>
              <w:rPr>
                <w:sz w:val="24"/>
                <w:szCs w:val="24"/>
                <w:lang w:eastAsia="en-US"/>
              </w:rPr>
            </w:pPr>
          </w:p>
        </w:tc>
        <w:tc>
          <w:tcPr>
            <w:tcW w:w="1606" w:type="dxa"/>
            <w:vMerge w:val="continue"/>
          </w:tcPr>
          <w:p>
            <w:pPr>
              <w:spacing w:after="0" w:line="240" w:lineRule="auto"/>
              <w:jc w:val="center"/>
              <w:rPr>
                <w:sz w:val="24"/>
                <w:szCs w:val="24"/>
                <w:lang w:eastAsia="en-US"/>
              </w:rPr>
            </w:pPr>
          </w:p>
        </w:tc>
        <w:tc>
          <w:tcPr>
            <w:tcW w:w="2094" w:type="dxa"/>
            <w:vMerge w:val="continue"/>
          </w:tcPr>
          <w:p>
            <w:pPr>
              <w:spacing w:after="0" w:line="240" w:lineRule="auto"/>
              <w:jc w:val="center"/>
              <w:rPr>
                <w:sz w:val="24"/>
                <w:szCs w:val="24"/>
                <w:lang w:eastAsia="en-US"/>
              </w:rPr>
            </w:pPr>
          </w:p>
        </w:tc>
        <w:tc>
          <w:tcPr>
            <w:tcW w:w="2258" w:type="dxa"/>
            <w:vMerge w:val="continue"/>
          </w:tcPr>
          <w:p>
            <w:pPr>
              <w:spacing w:after="0" w:line="240" w:lineRule="auto"/>
              <w:jc w:val="center"/>
              <w:rPr>
                <w:sz w:val="24"/>
                <w:szCs w:val="24"/>
                <w:lang w:eastAsia="en-US"/>
              </w:rPr>
            </w:pPr>
          </w:p>
        </w:tc>
        <w:tc>
          <w:tcPr>
            <w:tcW w:w="898" w:type="dxa"/>
          </w:tcPr>
          <w:p>
            <w:pPr>
              <w:spacing w:after="0" w:line="240" w:lineRule="auto"/>
              <w:jc w:val="center"/>
              <w:rPr>
                <w:sz w:val="24"/>
                <w:szCs w:val="24"/>
                <w:lang w:eastAsia="en-US"/>
              </w:rPr>
            </w:pPr>
            <w:r>
              <w:rPr>
                <w:sz w:val="24"/>
                <w:szCs w:val="24"/>
                <w:lang w:eastAsia="en-US"/>
              </w:rPr>
              <w:t>2022</w:t>
            </w:r>
          </w:p>
        </w:tc>
        <w:tc>
          <w:tcPr>
            <w:tcW w:w="916" w:type="dxa"/>
          </w:tcPr>
          <w:p>
            <w:pPr>
              <w:spacing w:after="0" w:line="240" w:lineRule="auto"/>
              <w:jc w:val="center"/>
              <w:rPr>
                <w:sz w:val="24"/>
                <w:szCs w:val="24"/>
                <w:lang w:eastAsia="en-US"/>
              </w:rPr>
            </w:pPr>
            <w:r>
              <w:rPr>
                <w:sz w:val="24"/>
                <w:szCs w:val="24"/>
                <w:lang w:eastAsia="en-US"/>
              </w:rPr>
              <w:t>2023</w:t>
            </w:r>
          </w:p>
        </w:tc>
        <w:tc>
          <w:tcPr>
            <w:tcW w:w="940" w:type="dxa"/>
          </w:tcPr>
          <w:p>
            <w:pPr>
              <w:spacing w:after="0" w:line="240" w:lineRule="auto"/>
              <w:jc w:val="center"/>
              <w:rPr>
                <w:sz w:val="24"/>
                <w:szCs w:val="24"/>
                <w:lang w:eastAsia="en-US"/>
              </w:rPr>
            </w:pPr>
            <w:r>
              <w:rPr>
                <w:sz w:val="24"/>
                <w:szCs w:val="24"/>
                <w:lang w:eastAsia="en-US"/>
              </w:rPr>
              <w:t>2024</w:t>
            </w:r>
          </w:p>
        </w:tc>
        <w:tc>
          <w:tcPr>
            <w:tcW w:w="900" w:type="dxa"/>
          </w:tcPr>
          <w:p>
            <w:pPr>
              <w:spacing w:after="0" w:line="240" w:lineRule="auto"/>
              <w:jc w:val="center"/>
              <w:rPr>
                <w:sz w:val="24"/>
                <w:szCs w:val="24"/>
                <w:lang w:eastAsia="en-US"/>
              </w:rPr>
            </w:pPr>
            <w:r>
              <w:rPr>
                <w:sz w:val="24"/>
                <w:szCs w:val="24"/>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spacing w:after="0" w:line="240" w:lineRule="auto"/>
              <w:jc w:val="center"/>
              <w:rPr>
                <w:sz w:val="24"/>
                <w:szCs w:val="24"/>
                <w:lang w:eastAsia="en-US"/>
              </w:rPr>
            </w:pPr>
            <w:r>
              <w:rPr>
                <w:sz w:val="24"/>
                <w:szCs w:val="24"/>
                <w:lang w:eastAsia="en-US"/>
              </w:rPr>
              <w:t>1</w:t>
            </w:r>
          </w:p>
        </w:tc>
        <w:tc>
          <w:tcPr>
            <w:tcW w:w="2293" w:type="dxa"/>
          </w:tcPr>
          <w:p>
            <w:pPr>
              <w:spacing w:after="0" w:line="240" w:lineRule="auto"/>
              <w:jc w:val="center"/>
              <w:rPr>
                <w:sz w:val="24"/>
                <w:szCs w:val="24"/>
                <w:lang w:eastAsia="en-US"/>
              </w:rPr>
            </w:pPr>
            <w:r>
              <w:rPr>
                <w:sz w:val="24"/>
                <w:szCs w:val="24"/>
                <w:lang w:eastAsia="en-US"/>
              </w:rPr>
              <w:t>2</w:t>
            </w:r>
          </w:p>
        </w:tc>
        <w:tc>
          <w:tcPr>
            <w:tcW w:w="2208" w:type="dxa"/>
          </w:tcPr>
          <w:p>
            <w:pPr>
              <w:spacing w:after="0" w:line="240" w:lineRule="auto"/>
              <w:jc w:val="center"/>
              <w:rPr>
                <w:sz w:val="24"/>
                <w:szCs w:val="24"/>
                <w:lang w:eastAsia="en-US"/>
              </w:rPr>
            </w:pPr>
            <w:r>
              <w:rPr>
                <w:sz w:val="24"/>
                <w:szCs w:val="24"/>
                <w:lang w:eastAsia="en-US"/>
              </w:rPr>
              <w:t>3</w:t>
            </w:r>
          </w:p>
        </w:tc>
        <w:tc>
          <w:tcPr>
            <w:tcW w:w="1606" w:type="dxa"/>
          </w:tcPr>
          <w:p>
            <w:pPr>
              <w:spacing w:after="0" w:line="240" w:lineRule="auto"/>
              <w:jc w:val="center"/>
              <w:rPr>
                <w:sz w:val="24"/>
                <w:szCs w:val="24"/>
                <w:lang w:eastAsia="en-US"/>
              </w:rPr>
            </w:pPr>
            <w:r>
              <w:rPr>
                <w:sz w:val="24"/>
                <w:szCs w:val="24"/>
                <w:lang w:eastAsia="en-US"/>
              </w:rPr>
              <w:t>4</w:t>
            </w:r>
          </w:p>
        </w:tc>
        <w:tc>
          <w:tcPr>
            <w:tcW w:w="2094" w:type="dxa"/>
          </w:tcPr>
          <w:p>
            <w:pPr>
              <w:spacing w:after="0" w:line="240" w:lineRule="auto"/>
              <w:jc w:val="center"/>
              <w:rPr>
                <w:sz w:val="24"/>
                <w:szCs w:val="24"/>
                <w:lang w:eastAsia="en-US"/>
              </w:rPr>
            </w:pPr>
            <w:r>
              <w:rPr>
                <w:sz w:val="24"/>
                <w:szCs w:val="24"/>
                <w:lang w:eastAsia="en-US"/>
              </w:rPr>
              <w:t>5</w:t>
            </w:r>
          </w:p>
        </w:tc>
        <w:tc>
          <w:tcPr>
            <w:tcW w:w="2258" w:type="dxa"/>
          </w:tcPr>
          <w:p>
            <w:pPr>
              <w:spacing w:after="0" w:line="240" w:lineRule="auto"/>
              <w:jc w:val="center"/>
              <w:rPr>
                <w:sz w:val="24"/>
                <w:szCs w:val="24"/>
                <w:lang w:eastAsia="en-US"/>
              </w:rPr>
            </w:pPr>
            <w:r>
              <w:rPr>
                <w:sz w:val="24"/>
                <w:szCs w:val="24"/>
                <w:lang w:eastAsia="en-US"/>
              </w:rPr>
              <w:t>6</w:t>
            </w:r>
          </w:p>
        </w:tc>
        <w:tc>
          <w:tcPr>
            <w:tcW w:w="898" w:type="dxa"/>
          </w:tcPr>
          <w:p>
            <w:pPr>
              <w:spacing w:after="0" w:line="240" w:lineRule="auto"/>
              <w:jc w:val="center"/>
              <w:rPr>
                <w:sz w:val="24"/>
                <w:szCs w:val="24"/>
                <w:lang w:eastAsia="en-US"/>
              </w:rPr>
            </w:pPr>
            <w:r>
              <w:rPr>
                <w:sz w:val="24"/>
                <w:szCs w:val="24"/>
                <w:lang w:eastAsia="en-US"/>
              </w:rPr>
              <w:t>7</w:t>
            </w:r>
          </w:p>
        </w:tc>
        <w:tc>
          <w:tcPr>
            <w:tcW w:w="916" w:type="dxa"/>
          </w:tcPr>
          <w:p>
            <w:pPr>
              <w:spacing w:after="0" w:line="240" w:lineRule="auto"/>
              <w:jc w:val="center"/>
              <w:rPr>
                <w:sz w:val="24"/>
                <w:szCs w:val="24"/>
                <w:lang w:eastAsia="en-US"/>
              </w:rPr>
            </w:pPr>
            <w:r>
              <w:rPr>
                <w:sz w:val="24"/>
                <w:szCs w:val="24"/>
                <w:lang w:eastAsia="en-US"/>
              </w:rPr>
              <w:t>8</w:t>
            </w:r>
          </w:p>
        </w:tc>
        <w:tc>
          <w:tcPr>
            <w:tcW w:w="940" w:type="dxa"/>
          </w:tcPr>
          <w:p>
            <w:pPr>
              <w:spacing w:after="0" w:line="240" w:lineRule="auto"/>
              <w:jc w:val="center"/>
              <w:rPr>
                <w:sz w:val="24"/>
                <w:szCs w:val="24"/>
                <w:lang w:eastAsia="en-US"/>
              </w:rPr>
            </w:pPr>
            <w:r>
              <w:rPr>
                <w:sz w:val="24"/>
                <w:szCs w:val="24"/>
                <w:lang w:eastAsia="en-US"/>
              </w:rPr>
              <w:t>9</w:t>
            </w:r>
          </w:p>
        </w:tc>
        <w:tc>
          <w:tcPr>
            <w:tcW w:w="900" w:type="dxa"/>
          </w:tcPr>
          <w:p>
            <w:pPr>
              <w:spacing w:after="0" w:line="240" w:lineRule="auto"/>
              <w:jc w:val="center"/>
              <w:rPr>
                <w:sz w:val="24"/>
                <w:szCs w:val="24"/>
                <w:lang w:eastAsia="en-US"/>
              </w:rPr>
            </w:pPr>
          </w:p>
        </w:tc>
      </w:tr>
    </w:tbl>
    <w:tbl>
      <w:tblPr>
        <w:tblStyle w:val="4"/>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240"/>
        <w:gridCol w:w="2264"/>
        <w:gridCol w:w="1603"/>
        <w:gridCol w:w="1730"/>
        <w:gridCol w:w="2655"/>
        <w:gridCol w:w="986"/>
        <w:gridCol w:w="774"/>
        <w:gridCol w:w="88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spacing w:line="276" w:lineRule="auto"/>
              <w:jc w:val="center"/>
              <w:rPr>
                <w:sz w:val="24"/>
                <w:szCs w:val="24"/>
              </w:rPr>
            </w:pPr>
            <w:r>
              <w:rPr>
                <w:sz w:val="24"/>
                <w:szCs w:val="24"/>
              </w:rPr>
              <w:t>2</w:t>
            </w:r>
          </w:p>
        </w:tc>
        <w:tc>
          <w:tcPr>
            <w:tcW w:w="14092" w:type="dxa"/>
            <w:gridSpan w:val="9"/>
          </w:tcPr>
          <w:p>
            <w:pPr>
              <w:spacing w:line="276" w:lineRule="auto"/>
              <w:jc w:val="center"/>
              <w:rPr>
                <w:b/>
                <w:bCs/>
                <w:i/>
                <w:iCs/>
                <w:sz w:val="24"/>
                <w:szCs w:val="24"/>
              </w:rPr>
            </w:pPr>
            <w:r>
              <w:rPr>
                <w:b/>
                <w:bCs/>
                <w:i/>
                <w:iCs/>
                <w:sz w:val="24"/>
                <w:szCs w:val="24"/>
              </w:rPr>
              <w:t>Очистка автомобильных дорог местного значения общего пользования от снега и наледи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spacing w:line="276" w:lineRule="auto"/>
              <w:jc w:val="center"/>
              <w:rPr>
                <w:sz w:val="24"/>
                <w:szCs w:val="24"/>
              </w:rPr>
            </w:pPr>
            <w:r>
              <w:rPr>
                <w:sz w:val="24"/>
                <w:szCs w:val="24"/>
              </w:rPr>
              <w:t>2.1</w:t>
            </w:r>
          </w:p>
        </w:tc>
        <w:tc>
          <w:tcPr>
            <w:tcW w:w="2240" w:type="dxa"/>
          </w:tcPr>
          <w:p>
            <w:pPr>
              <w:spacing w:line="276" w:lineRule="auto"/>
              <w:jc w:val="center"/>
              <w:rPr>
                <w:sz w:val="24"/>
                <w:szCs w:val="24"/>
              </w:rPr>
            </w:pPr>
            <w:r>
              <w:rPr>
                <w:sz w:val="24"/>
                <w:szCs w:val="24"/>
              </w:rPr>
              <w:t>Очистка населенных пунктов сельского поселения от снега и наледи</w:t>
            </w:r>
          </w:p>
        </w:tc>
        <w:tc>
          <w:tcPr>
            <w:tcW w:w="2264" w:type="dxa"/>
          </w:tcPr>
          <w:p>
            <w:pPr>
              <w:spacing w:line="276" w:lineRule="auto"/>
              <w:jc w:val="center"/>
              <w:rPr>
                <w:sz w:val="24"/>
                <w:szCs w:val="24"/>
              </w:rPr>
            </w:pPr>
            <w:r>
              <w:rPr>
                <w:sz w:val="24"/>
                <w:szCs w:val="24"/>
              </w:rPr>
              <w:t>Администрация Наговского с/п</w:t>
            </w:r>
          </w:p>
        </w:tc>
        <w:tc>
          <w:tcPr>
            <w:tcW w:w="1603" w:type="dxa"/>
          </w:tcPr>
          <w:p>
            <w:pPr>
              <w:spacing w:line="276" w:lineRule="auto"/>
              <w:jc w:val="center"/>
              <w:rPr>
                <w:sz w:val="24"/>
                <w:szCs w:val="24"/>
              </w:rPr>
            </w:pPr>
            <w:r>
              <w:rPr>
                <w:sz w:val="24"/>
                <w:szCs w:val="24"/>
              </w:rPr>
              <w:t>2022-2025 г.</w:t>
            </w:r>
          </w:p>
        </w:tc>
        <w:tc>
          <w:tcPr>
            <w:tcW w:w="1730" w:type="dxa"/>
          </w:tcPr>
          <w:p>
            <w:pPr>
              <w:spacing w:line="276" w:lineRule="auto"/>
              <w:jc w:val="center"/>
              <w:rPr>
                <w:sz w:val="24"/>
                <w:szCs w:val="24"/>
              </w:rPr>
            </w:pPr>
            <w:r>
              <w:rPr>
                <w:sz w:val="24"/>
                <w:szCs w:val="24"/>
              </w:rPr>
              <w:t>2.1.1</w:t>
            </w:r>
          </w:p>
        </w:tc>
        <w:tc>
          <w:tcPr>
            <w:tcW w:w="2655" w:type="dxa"/>
          </w:tcPr>
          <w:p>
            <w:pPr>
              <w:spacing w:line="276" w:lineRule="auto"/>
              <w:jc w:val="center"/>
              <w:rPr>
                <w:sz w:val="24"/>
                <w:szCs w:val="24"/>
              </w:rPr>
            </w:pPr>
            <w:r>
              <w:rPr>
                <w:sz w:val="24"/>
                <w:szCs w:val="24"/>
              </w:rPr>
              <w:t>Бюджет Наговского с/п</w:t>
            </w:r>
          </w:p>
        </w:tc>
        <w:tc>
          <w:tcPr>
            <w:tcW w:w="986" w:type="dxa"/>
          </w:tcPr>
          <w:p>
            <w:pPr>
              <w:spacing w:line="276" w:lineRule="auto"/>
              <w:jc w:val="center"/>
              <w:rPr>
                <w:sz w:val="24"/>
                <w:szCs w:val="24"/>
              </w:rPr>
            </w:pPr>
            <w:r>
              <w:rPr>
                <w:sz w:val="24"/>
                <w:szCs w:val="24"/>
              </w:rPr>
              <w:t>222,7</w:t>
            </w:r>
          </w:p>
        </w:tc>
        <w:tc>
          <w:tcPr>
            <w:tcW w:w="774" w:type="dxa"/>
          </w:tcPr>
          <w:p>
            <w:pPr>
              <w:spacing w:line="276" w:lineRule="auto"/>
              <w:jc w:val="center"/>
              <w:rPr>
                <w:sz w:val="24"/>
                <w:szCs w:val="24"/>
              </w:rPr>
            </w:pPr>
            <w:r>
              <w:rPr>
                <w:sz w:val="24"/>
                <w:szCs w:val="24"/>
              </w:rPr>
              <w:t>250,0</w:t>
            </w:r>
          </w:p>
        </w:tc>
        <w:tc>
          <w:tcPr>
            <w:tcW w:w="882" w:type="dxa"/>
          </w:tcPr>
          <w:p>
            <w:pPr>
              <w:spacing w:line="276" w:lineRule="auto"/>
              <w:rPr>
                <w:sz w:val="24"/>
                <w:szCs w:val="24"/>
              </w:rPr>
            </w:pPr>
            <w:r>
              <w:rPr>
                <w:sz w:val="24"/>
                <w:szCs w:val="24"/>
              </w:rPr>
              <w:t>250,0</w:t>
            </w:r>
          </w:p>
        </w:tc>
        <w:tc>
          <w:tcPr>
            <w:tcW w:w="958" w:type="dxa"/>
          </w:tcPr>
          <w:p>
            <w:pPr>
              <w:spacing w:line="276" w:lineRule="auto"/>
              <w:rPr>
                <w:sz w:val="24"/>
                <w:szCs w:val="24"/>
              </w:rPr>
            </w:pPr>
            <w:r>
              <w:rPr>
                <w:sz w:val="24"/>
                <w:szCs w:val="24"/>
              </w:rPr>
              <w:t>250,0</w:t>
            </w:r>
          </w:p>
        </w:tc>
      </w:tr>
    </w:tbl>
    <w:p>
      <w:pPr>
        <w:jc w:val="both"/>
        <w:rPr>
          <w:sz w:val="24"/>
          <w:szCs w:val="24"/>
        </w:rPr>
      </w:pPr>
    </w:p>
    <w:p>
      <w:pPr>
        <w:jc w:val="both"/>
        <w:rPr>
          <w:sz w:val="24"/>
          <w:szCs w:val="24"/>
        </w:rPr>
      </w:pPr>
      <w:r>
        <w:rPr>
          <w:sz w:val="24"/>
          <w:szCs w:val="24"/>
        </w:rPr>
        <w:t>7. Опубликовать настоящее постановление в муниципальной газете «Наговский вестник».</w:t>
      </w:r>
    </w:p>
    <w:p>
      <w:pPr>
        <w:jc w:val="both"/>
        <w:rPr>
          <w:sz w:val="24"/>
          <w:szCs w:val="24"/>
        </w:rPr>
      </w:pPr>
    </w:p>
    <w:p>
      <w:pPr>
        <w:jc w:val="both"/>
        <w:rPr>
          <w:sz w:val="24"/>
          <w:szCs w:val="24"/>
        </w:rPr>
      </w:pPr>
    </w:p>
    <w:p>
      <w:pPr>
        <w:jc w:val="both"/>
        <w:rPr>
          <w:b/>
          <w:sz w:val="24"/>
          <w:szCs w:val="24"/>
        </w:rPr>
      </w:pPr>
      <w:r>
        <w:rPr>
          <w:b/>
          <w:sz w:val="24"/>
          <w:szCs w:val="24"/>
        </w:rPr>
        <w:t>Глава администрации</w:t>
      </w:r>
    </w:p>
    <w:p>
      <w:pPr>
        <w:jc w:val="both"/>
        <w:rPr>
          <w:sz w:val="24"/>
          <w:szCs w:val="24"/>
        </w:rPr>
      </w:pPr>
      <w:r>
        <w:rPr>
          <w:b/>
          <w:sz w:val="24"/>
          <w:szCs w:val="24"/>
        </w:rPr>
        <w:t xml:space="preserve">Наговского сельского поселения              </w:t>
      </w:r>
      <w:r>
        <w:rPr>
          <w:rFonts w:hint="default"/>
          <w:b/>
          <w:sz w:val="24"/>
          <w:szCs w:val="24"/>
          <w:lang w:val="ru-RU"/>
        </w:rPr>
        <w:t xml:space="preserve">          </w:t>
      </w:r>
      <w:r>
        <w:rPr>
          <w:b/>
          <w:sz w:val="24"/>
          <w:szCs w:val="24"/>
        </w:rPr>
        <w:t xml:space="preserve">   В.В.Бучацкий</w:t>
      </w:r>
    </w:p>
    <w:p>
      <w:pPr>
        <w:rPr>
          <w:sz w:val="24"/>
          <w:szCs w:val="24"/>
        </w:rPr>
      </w:pPr>
    </w:p>
    <w:p>
      <w:pPr>
        <w:keepNext w:val="0"/>
        <w:keepLines w:val="0"/>
        <w:pageBreakBefore w:val="0"/>
        <w:widowControl/>
        <w:kinsoku/>
        <w:wordWrap/>
        <w:overflowPunct/>
        <w:topLinePunct w:val="0"/>
        <w:autoSpaceDE/>
        <w:autoSpaceDN/>
        <w:bidi w:val="0"/>
        <w:adjustRightInd/>
        <w:snapToGrid/>
        <w:jc w:val="center"/>
        <w:textAlignment w:val="auto"/>
        <w:rPr>
          <w:b/>
          <w:sz w:val="24"/>
          <w:szCs w:val="24"/>
        </w:rPr>
      </w:pPr>
      <w:r>
        <w:rPr>
          <w:b/>
          <w:sz w:val="24"/>
          <w:szCs w:val="24"/>
        </w:rPr>
        <w:t>П О С Т А Н О В Л Е Н И Е</w:t>
      </w:r>
    </w:p>
    <w:p>
      <w:pPr>
        <w:keepNext w:val="0"/>
        <w:keepLines w:val="0"/>
        <w:pageBreakBefore w:val="0"/>
        <w:widowControl/>
        <w:kinsoku/>
        <w:wordWrap/>
        <w:overflowPunct/>
        <w:topLinePunct w:val="0"/>
        <w:autoSpaceDE/>
        <w:autoSpaceDN/>
        <w:bidi w:val="0"/>
        <w:adjustRightInd/>
        <w:snapToGrid/>
        <w:jc w:val="center"/>
        <w:textAlignment w:val="auto"/>
        <w:rPr>
          <w:b/>
          <w:sz w:val="24"/>
          <w:szCs w:val="24"/>
        </w:rPr>
      </w:pPr>
      <w:r>
        <w:rPr>
          <w:b/>
          <w:sz w:val="24"/>
          <w:szCs w:val="24"/>
          <w:lang w:val="ru-RU"/>
        </w:rPr>
        <w:t>о</w:t>
      </w:r>
      <w:r>
        <w:rPr>
          <w:b/>
          <w:sz w:val="24"/>
          <w:szCs w:val="24"/>
        </w:rPr>
        <w:t>т</w:t>
      </w:r>
      <w:r>
        <w:rPr>
          <w:rFonts w:hint="default"/>
          <w:b/>
          <w:sz w:val="24"/>
          <w:szCs w:val="24"/>
          <w:lang w:val="ru-RU"/>
        </w:rPr>
        <w:t xml:space="preserve">  18.01.2022</w:t>
      </w:r>
      <w:r>
        <w:rPr>
          <w:b/>
          <w:sz w:val="24"/>
          <w:szCs w:val="24"/>
        </w:rPr>
        <w:t xml:space="preserve">    </w:t>
      </w:r>
      <w:r>
        <w:rPr>
          <w:rFonts w:hint="default"/>
          <w:b/>
          <w:sz w:val="24"/>
          <w:szCs w:val="24"/>
          <w:lang w:val="ru-RU"/>
        </w:rPr>
        <w:t xml:space="preserve"> </w:t>
      </w:r>
      <w:r>
        <w:rPr>
          <w:b/>
          <w:sz w:val="24"/>
          <w:szCs w:val="24"/>
        </w:rPr>
        <w:t>№</w:t>
      </w:r>
      <w:r>
        <w:rPr>
          <w:rFonts w:hint="default"/>
          <w:b/>
          <w:sz w:val="24"/>
          <w:szCs w:val="24"/>
          <w:lang w:val="ru-RU"/>
        </w:rPr>
        <w:t>6</w:t>
      </w:r>
    </w:p>
    <w:p>
      <w:pPr>
        <w:keepNext w:val="0"/>
        <w:keepLines w:val="0"/>
        <w:pageBreakBefore w:val="0"/>
        <w:widowControl/>
        <w:kinsoku/>
        <w:wordWrap/>
        <w:overflowPunct/>
        <w:topLinePunct w:val="0"/>
        <w:autoSpaceDE/>
        <w:autoSpaceDN/>
        <w:bidi w:val="0"/>
        <w:adjustRightInd/>
        <w:snapToGrid/>
        <w:jc w:val="center"/>
        <w:textAlignment w:val="auto"/>
        <w:rPr>
          <w:sz w:val="24"/>
          <w:szCs w:val="24"/>
        </w:rPr>
      </w:pPr>
      <w:r>
        <w:rPr>
          <w:sz w:val="24"/>
          <w:szCs w:val="24"/>
        </w:rPr>
        <w:t>д. Нагово</w:t>
      </w:r>
    </w:p>
    <w:tbl>
      <w:tblPr>
        <w:tblStyle w:val="4"/>
        <w:tblW w:w="0" w:type="auto"/>
        <w:jc w:val="center"/>
        <w:tblLayout w:type="autofit"/>
        <w:tblCellMar>
          <w:top w:w="0" w:type="dxa"/>
          <w:left w:w="108" w:type="dxa"/>
          <w:bottom w:w="0" w:type="dxa"/>
          <w:right w:w="108" w:type="dxa"/>
        </w:tblCellMar>
      </w:tblPr>
      <w:tblGrid>
        <w:gridCol w:w="12133"/>
      </w:tblGrid>
      <w:tr>
        <w:tblPrEx>
          <w:tblCellMar>
            <w:top w:w="0" w:type="dxa"/>
            <w:left w:w="108" w:type="dxa"/>
            <w:bottom w:w="0" w:type="dxa"/>
            <w:right w:w="108" w:type="dxa"/>
          </w:tblCellMar>
        </w:tblPrEx>
        <w:trPr>
          <w:trHeight w:val="645" w:hRule="atLeast"/>
          <w:jc w:val="center"/>
        </w:trPr>
        <w:tc>
          <w:tcPr>
            <w:tcW w:w="12133" w:type="dxa"/>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b/>
                <w:bCs/>
                <w:sz w:val="24"/>
                <w:szCs w:val="24"/>
                <w:lang w:val="ru-RU"/>
              </w:rPr>
            </w:pPr>
            <w:r>
              <w:rPr>
                <w:b/>
                <w:sz w:val="24"/>
                <w:szCs w:val="24"/>
                <w:lang w:val="ru-RU"/>
              </w:rPr>
              <w:t>О признании утратившими силу постановлений Администрации Наговского сельского поселения</w:t>
            </w:r>
          </w:p>
        </w:tc>
      </w:tr>
    </w:tbl>
    <w:p>
      <w:pPr>
        <w:keepNext w:val="0"/>
        <w:keepLines w:val="0"/>
        <w:pageBreakBefore w:val="0"/>
        <w:widowControl/>
        <w:kinsoku/>
        <w:wordWrap/>
        <w:overflowPunct/>
        <w:topLinePunct w:val="0"/>
        <w:autoSpaceDE/>
        <w:autoSpaceDN/>
        <w:bidi w:val="0"/>
        <w:adjustRightInd/>
        <w:snapToGrid/>
        <w:ind w:firstLine="600" w:firstLineChars="250"/>
        <w:textAlignment w:val="auto"/>
        <w:rPr>
          <w:rFonts w:ascii="Times New Roman" w:hAnsi="Times New Roman" w:cs="Times New Roman"/>
          <w:bCs/>
          <w:sz w:val="24"/>
          <w:szCs w:val="24"/>
          <w:lang w:val="ru-RU" w:eastAsia="ru-RU"/>
        </w:rPr>
      </w:pPr>
    </w:p>
    <w:p>
      <w:pPr>
        <w:keepNext w:val="0"/>
        <w:keepLines w:val="0"/>
        <w:pageBreakBefore w:val="0"/>
        <w:widowControl/>
        <w:kinsoku/>
        <w:wordWrap/>
        <w:overflowPunct/>
        <w:topLinePunct w:val="0"/>
        <w:autoSpaceDE/>
        <w:autoSpaceDN/>
        <w:bidi w:val="0"/>
        <w:adjustRightInd/>
        <w:snapToGrid/>
        <w:ind w:firstLine="600" w:firstLineChars="250"/>
        <w:textAlignment w:val="auto"/>
        <w:rPr>
          <w:rFonts w:cs="Courier New"/>
          <w:sz w:val="24"/>
          <w:szCs w:val="24"/>
          <w:lang w:val="ru-RU"/>
        </w:rPr>
      </w:pPr>
      <w:r>
        <w:rPr>
          <w:rFonts w:ascii="Times New Roman" w:hAnsi="Times New Roman" w:cs="Times New Roman"/>
          <w:bCs/>
          <w:sz w:val="24"/>
          <w:szCs w:val="24"/>
          <w:lang w:val="ru-RU" w:eastAsia="ru-RU"/>
        </w:rPr>
        <w:t>В соответствии</w:t>
      </w:r>
      <w:r>
        <w:rPr>
          <w:rFonts w:hint="default" w:ascii="Times New Roman" w:hAnsi="Times New Roman" w:cs="Times New Roman"/>
          <w:bCs/>
          <w:sz w:val="24"/>
          <w:szCs w:val="24"/>
          <w:lang w:val="en-US" w:eastAsia="ru-RU"/>
        </w:rPr>
        <w:t xml:space="preserve"> </w:t>
      </w:r>
      <w:r>
        <w:rPr>
          <w:rFonts w:ascii="Times New Roman" w:hAnsi="Times New Roman" w:eastAsia="Calibri" w:cs="Times New Roman"/>
          <w:sz w:val="24"/>
          <w:szCs w:val="24"/>
          <w:lang w:val="ru-RU" w:eastAsia="en-US"/>
        </w:rPr>
        <w:t>с Федеральным законом от 31 июля 2020 г. № 248-ФЗ «О государственном контроле (надзоре) и муниципальном контроле в Российской Федерации»</w:t>
      </w:r>
    </w:p>
    <w:p>
      <w:pPr>
        <w:pStyle w:val="11"/>
        <w:widowControl/>
        <w:ind w:firstLine="567"/>
        <w:jc w:val="both"/>
        <w:rPr>
          <w:rFonts w:ascii="Times New Roman" w:hAnsi="Times New Roman" w:eastAsia="Lucida Sans Unicode" w:cs="Courier New"/>
          <w:color w:val="000000"/>
          <w:sz w:val="24"/>
          <w:szCs w:val="24"/>
          <w:lang w:eastAsia="en-US" w:bidi="en-US"/>
        </w:rPr>
      </w:pPr>
      <w:r>
        <w:rPr>
          <w:rFonts w:ascii="Times New Roman" w:hAnsi="Times New Roman" w:eastAsia="Lucida Sans Unicode" w:cs="Courier New"/>
          <w:color w:val="000000"/>
          <w:sz w:val="24"/>
          <w:szCs w:val="24"/>
          <w:lang w:eastAsia="en-US" w:bidi="en-US"/>
        </w:rPr>
        <w:t>Администрация Наговского сельского поселения</w:t>
      </w:r>
    </w:p>
    <w:p>
      <w:pPr>
        <w:pStyle w:val="11"/>
        <w:widowControl/>
        <w:ind w:firstLine="0"/>
        <w:jc w:val="both"/>
        <w:rPr>
          <w:rFonts w:ascii="Times New Roman" w:hAnsi="Times New Roman"/>
          <w:b/>
          <w:sz w:val="24"/>
          <w:szCs w:val="24"/>
        </w:rPr>
      </w:pPr>
      <w:r>
        <w:rPr>
          <w:rFonts w:ascii="Times New Roman" w:hAnsi="Times New Roman"/>
          <w:b/>
          <w:sz w:val="24"/>
          <w:szCs w:val="24"/>
        </w:rPr>
        <w:t>ПОСТАНОВЛЯЕТ:</w:t>
      </w:r>
    </w:p>
    <w:p>
      <w:pPr>
        <w:pStyle w:val="12"/>
        <w:widowControl/>
        <w:ind w:firstLine="567"/>
        <w:jc w:val="both"/>
        <w:rPr>
          <w:sz w:val="24"/>
          <w:szCs w:val="24"/>
        </w:rPr>
      </w:pPr>
      <w:r>
        <w:rPr>
          <w:rFonts w:ascii="Times New Roman" w:hAnsi="Times New Roman" w:cs="Times New Roman"/>
          <w:b w:val="0"/>
          <w:sz w:val="24"/>
          <w:szCs w:val="24"/>
        </w:rPr>
        <w:t>1. Признать утратившими силу постановления Администрации Наговского сельского поселения:</w:t>
      </w:r>
    </w:p>
    <w:p>
      <w:pPr>
        <w:pStyle w:val="11"/>
        <w:ind w:firstLine="540"/>
        <w:jc w:val="both"/>
        <w:rPr>
          <w:rFonts w:hint="default" w:ascii="Times New Roman" w:hAnsi="Times New Roman" w:cs="Times New Roman"/>
          <w:b w:val="0"/>
          <w:bCs w:val="0"/>
          <w:sz w:val="24"/>
          <w:szCs w:val="24"/>
          <w:lang w:val="ru-RU"/>
        </w:rPr>
      </w:pPr>
      <w:r>
        <w:rPr>
          <w:rFonts w:ascii="Times New Roman" w:hAnsi="Times New Roman"/>
          <w:sz w:val="24"/>
          <w:szCs w:val="24"/>
        </w:rPr>
        <w:t>- от</w:t>
      </w:r>
      <w:r>
        <w:rPr>
          <w:rFonts w:hint="default" w:ascii="Times New Roman" w:hAnsi="Times New Roman"/>
          <w:sz w:val="24"/>
          <w:szCs w:val="24"/>
          <w:lang w:val="ru-RU"/>
        </w:rPr>
        <w:t xml:space="preserve"> </w:t>
      </w:r>
      <w:r>
        <w:rPr>
          <w:rFonts w:ascii="Times New Roman" w:hAnsi="Times New Roman"/>
          <w:sz w:val="24"/>
          <w:szCs w:val="24"/>
        </w:rPr>
        <w:t xml:space="preserve"> </w:t>
      </w:r>
      <w:r>
        <w:rPr>
          <w:rFonts w:hint="default" w:ascii="Times New Roman" w:hAnsi="Times New Roman"/>
          <w:sz w:val="24"/>
          <w:szCs w:val="24"/>
          <w:lang w:val="ru-RU"/>
        </w:rPr>
        <w:t>09</w:t>
      </w:r>
      <w:r>
        <w:rPr>
          <w:rFonts w:ascii="Times New Roman" w:hAnsi="Times New Roman"/>
          <w:sz w:val="24"/>
          <w:szCs w:val="24"/>
        </w:rPr>
        <w:t>.</w:t>
      </w:r>
      <w:r>
        <w:rPr>
          <w:rFonts w:hint="default" w:ascii="Times New Roman" w:hAnsi="Times New Roman"/>
          <w:sz w:val="24"/>
          <w:szCs w:val="24"/>
          <w:lang w:val="ru-RU"/>
        </w:rPr>
        <w:t>01</w:t>
      </w:r>
      <w:r>
        <w:rPr>
          <w:rFonts w:ascii="Times New Roman" w:hAnsi="Times New Roman"/>
          <w:sz w:val="24"/>
          <w:szCs w:val="24"/>
        </w:rPr>
        <w:t>.20</w:t>
      </w:r>
      <w:r>
        <w:rPr>
          <w:rFonts w:hint="default" w:ascii="Times New Roman" w:hAnsi="Times New Roman"/>
          <w:sz w:val="24"/>
          <w:szCs w:val="24"/>
          <w:lang w:val="ru-RU"/>
        </w:rPr>
        <w:t>11</w:t>
      </w:r>
      <w:r>
        <w:rPr>
          <w:rFonts w:ascii="Times New Roman" w:hAnsi="Times New Roman"/>
          <w:sz w:val="24"/>
          <w:szCs w:val="24"/>
        </w:rPr>
        <w:t xml:space="preserve"> №</w:t>
      </w:r>
      <w:r>
        <w:rPr>
          <w:rFonts w:hint="default" w:ascii="Times New Roman" w:hAnsi="Times New Roman"/>
          <w:sz w:val="24"/>
          <w:szCs w:val="24"/>
          <w:lang w:val="ru-RU"/>
        </w:rPr>
        <w:t>108</w:t>
      </w:r>
      <w:r>
        <w:rPr>
          <w:rFonts w:ascii="Times New Roman" w:hAnsi="Times New Roman"/>
          <w:sz w:val="24"/>
          <w:szCs w:val="24"/>
        </w:rPr>
        <w:t xml:space="preserve"> </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ru-RU"/>
        </w:rPr>
        <w:t xml:space="preserve">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w:t>
      </w:r>
      <w:r>
        <w:rPr>
          <w:rFonts w:hint="default" w:ascii="Times New Roman" w:hAnsi="Times New Roman" w:cs="Times New Roman"/>
          <w:b w:val="0"/>
          <w:bCs w:val="0"/>
          <w:sz w:val="24"/>
          <w:szCs w:val="24"/>
        </w:rPr>
        <w:t>Наговского сельского поселения</w:t>
      </w:r>
      <w:r>
        <w:rPr>
          <w:rFonts w:hint="default" w:ascii="Times New Roman" w:hAnsi="Times New Roman" w:cs="Times New Roman"/>
          <w:b w:val="0"/>
          <w:bCs w:val="0"/>
          <w:sz w:val="24"/>
          <w:szCs w:val="24"/>
          <w:lang w:val="ru-RU"/>
        </w:rPr>
        <w:t xml:space="preserve"> должностными лицами Администрации Наговского сельского поселения»;</w:t>
      </w:r>
    </w:p>
    <w:p>
      <w:pPr>
        <w:pStyle w:val="11"/>
        <w:ind w:firstLine="54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от 14.03.2018 №33 «О рассмотрении протеста заместителя Старорусского межрайонного прокурора от 26.02.2018 №7-2-2018»;</w:t>
      </w:r>
    </w:p>
    <w:p>
      <w:pPr>
        <w:pStyle w:val="11"/>
        <w:ind w:firstLine="54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от 14.02.2017 №19 «О внесении изменений в постановление Администрации Наговского сельского поселения от 09.11.2011 №108»;</w:t>
      </w:r>
    </w:p>
    <w:p>
      <w:pPr>
        <w:pStyle w:val="11"/>
        <w:ind w:firstLine="54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от 11.03.2019 №29 «О внесении изменений в постановление Администрации Наговского сельского поселения от 09.11.2011 №108»;</w:t>
      </w:r>
    </w:p>
    <w:p>
      <w:pPr>
        <w:pStyle w:val="12"/>
        <w:widowControl/>
        <w:tabs>
          <w:tab w:val="left" w:pos="567"/>
        </w:tabs>
        <w:ind w:firstLine="567"/>
        <w:jc w:val="both"/>
        <w:rPr>
          <w:rFonts w:ascii="Times New Roman" w:hAnsi="Times New Roman" w:cs="Times New Roman"/>
          <w:b w:val="0"/>
          <w:sz w:val="24"/>
          <w:szCs w:val="24"/>
        </w:rPr>
      </w:pPr>
      <w:r>
        <w:rPr>
          <w:rFonts w:ascii="Times New Roman" w:hAnsi="Times New Roman" w:cs="Times New Roman"/>
          <w:b w:val="0"/>
          <w:sz w:val="24"/>
          <w:szCs w:val="24"/>
        </w:rPr>
        <w:t>2. Опубликовать настоящее постановление в газете «Наговский вестник».</w:t>
      </w:r>
    </w:p>
    <w:p>
      <w:pPr>
        <w:pStyle w:val="11"/>
        <w:ind w:firstLine="540"/>
        <w:jc w:val="both"/>
        <w:rPr>
          <w:rFonts w:ascii="Times New Roman" w:hAnsi="Times New Roman"/>
          <w:sz w:val="24"/>
          <w:szCs w:val="24"/>
        </w:rPr>
      </w:pPr>
    </w:p>
    <w:p>
      <w:pPr>
        <w:rPr>
          <w:rFonts w:cs="Arial"/>
          <w:b/>
          <w:sz w:val="24"/>
          <w:szCs w:val="24"/>
          <w:lang w:val="ru-RU"/>
        </w:rPr>
      </w:pPr>
      <w:r>
        <w:rPr>
          <w:rFonts w:cs="Arial"/>
          <w:b/>
          <w:sz w:val="24"/>
          <w:szCs w:val="24"/>
          <w:lang w:val="ru-RU"/>
        </w:rPr>
        <w:t>Глава администрации</w:t>
      </w:r>
    </w:p>
    <w:p>
      <w:pPr>
        <w:rPr>
          <w:rFonts w:cs="Arial"/>
          <w:b/>
          <w:sz w:val="24"/>
          <w:szCs w:val="24"/>
          <w:lang w:val="ru-RU"/>
        </w:rPr>
      </w:pPr>
      <w:r>
        <w:rPr>
          <w:rFonts w:cs="Arial"/>
          <w:b/>
          <w:sz w:val="24"/>
          <w:szCs w:val="24"/>
          <w:lang w:val="ru-RU"/>
        </w:rPr>
        <w:t>Наговского</w:t>
      </w:r>
      <w:r>
        <w:rPr>
          <w:rFonts w:hint="default" w:cs="Arial"/>
          <w:b/>
          <w:sz w:val="24"/>
          <w:szCs w:val="24"/>
          <w:lang w:val="ru-RU"/>
        </w:rPr>
        <w:t xml:space="preserve"> </w:t>
      </w:r>
      <w:r>
        <w:rPr>
          <w:rFonts w:cs="Arial"/>
          <w:b/>
          <w:sz w:val="24"/>
          <w:szCs w:val="24"/>
          <w:lang w:val="ru-RU"/>
        </w:rPr>
        <w:t>сельского поселения                      В.В. Бучацкий</w:t>
      </w:r>
    </w:p>
    <w:p>
      <w:pPr>
        <w:rPr>
          <w:rFonts w:cs="Arial"/>
          <w:b/>
          <w:sz w:val="24"/>
          <w:szCs w:val="24"/>
          <w:lang w:val="ru-RU"/>
        </w:rPr>
      </w:pPr>
    </w:p>
    <w:p>
      <w:pPr>
        <w:rPr>
          <w:rFonts w:cs="Arial"/>
          <w:b/>
          <w:sz w:val="24"/>
          <w:szCs w:val="24"/>
          <w:lang w:val="ru-RU"/>
        </w:rPr>
      </w:pPr>
    </w:p>
    <w:p>
      <w:pPr>
        <w:jc w:val="center"/>
        <w:rPr>
          <w:b/>
          <w:bCs/>
          <w:sz w:val="24"/>
          <w:szCs w:val="24"/>
        </w:rPr>
      </w:pPr>
      <w:r>
        <w:rPr>
          <w:b/>
          <w:bCs/>
          <w:sz w:val="24"/>
          <w:szCs w:val="24"/>
        </w:rPr>
        <w:t>Информация о противопожарной обстановке</w:t>
      </w:r>
    </w:p>
    <w:p>
      <w:pPr>
        <w:jc w:val="center"/>
        <w:rPr>
          <w:b/>
          <w:bCs/>
          <w:sz w:val="24"/>
          <w:szCs w:val="24"/>
        </w:rPr>
      </w:pPr>
      <w:r>
        <w:rPr>
          <w:b/>
          <w:bCs/>
          <w:sz w:val="24"/>
          <w:szCs w:val="24"/>
        </w:rPr>
        <w:t>в  Старорусском муниципальном районе за 12 месяцев 2021 года</w:t>
      </w:r>
    </w:p>
    <w:p>
      <w:pPr>
        <w:jc w:val="center"/>
        <w:rPr>
          <w:b/>
          <w:sz w:val="24"/>
          <w:szCs w:val="24"/>
        </w:rPr>
      </w:pPr>
    </w:p>
    <w:p>
      <w:pPr>
        <w:ind w:firstLine="720"/>
        <w:jc w:val="both"/>
        <w:rPr>
          <w:sz w:val="24"/>
          <w:szCs w:val="24"/>
        </w:rPr>
      </w:pPr>
      <w:r>
        <w:rPr>
          <w:sz w:val="24"/>
          <w:szCs w:val="24"/>
        </w:rPr>
        <w:t>Противопожарная обстановка в Старорусском муниципальном районе сложная. Так, количество пожаров увеличилось на 64 % (133 пожара в 2020г., из них 68 подучетных объектов, 65 – возгораний травы, мусора, бесхозных объектов и пр. и 218 пожаров в 2021г., из них 70 подучетных объектов, 148 – возгораний травы, мусора, бесхозных объектов и пр.), гибель людей на пожарах на уровне АППГ (5 человек в 2020г. и 5 человек в 2021г.), травмирование людей на пожарах уменьшилось на 55,5 % (9 человек в 2020г. и 4 человека в 2021г.).</w:t>
      </w:r>
    </w:p>
    <w:p>
      <w:pPr>
        <w:ind w:firstLine="720"/>
        <w:jc w:val="both"/>
        <w:rPr>
          <w:sz w:val="24"/>
          <w:szCs w:val="24"/>
        </w:rPr>
      </w:pPr>
      <w:r>
        <w:rPr>
          <w:sz w:val="24"/>
          <w:szCs w:val="24"/>
        </w:rPr>
        <w:t>На территории Старорусского муниципального района лесных пожаров не происходило.</w:t>
      </w:r>
    </w:p>
    <w:p>
      <w:pPr>
        <w:ind w:firstLine="709"/>
        <w:jc w:val="both"/>
        <w:rPr>
          <w:sz w:val="24"/>
          <w:szCs w:val="24"/>
        </w:rPr>
      </w:pPr>
      <w:r>
        <w:rPr>
          <w:sz w:val="24"/>
          <w:szCs w:val="24"/>
        </w:rPr>
        <w:t>Основными причинами пожаров являются: неисправность и нарушение правил пожарной безопасности при эксплуатации печного отопления – 14 случаев, поджог – 8 случаев, нарушение правил эксплуатации, неисправность и недостатки конструкции электрооборудования и бытовых электроприборов – 22 случаев, неосторожное обращение с огнем – 12 случаев, прочие причины – 14 случаев.</w:t>
      </w:r>
    </w:p>
    <w:p>
      <w:pPr>
        <w:jc w:val="both"/>
        <w:rPr>
          <w:sz w:val="24"/>
          <w:szCs w:val="24"/>
        </w:rPr>
      </w:pPr>
    </w:p>
    <w:tbl>
      <w:tblPr>
        <w:tblStyle w:val="4"/>
        <w:tblW w:w="12768" w:type="dxa"/>
        <w:tblInd w:w="108" w:type="dxa"/>
        <w:tblLayout w:type="autofit"/>
        <w:tblCellMar>
          <w:top w:w="0" w:type="dxa"/>
          <w:left w:w="108" w:type="dxa"/>
          <w:bottom w:w="0" w:type="dxa"/>
          <w:right w:w="108" w:type="dxa"/>
        </w:tblCellMar>
      </w:tblPr>
      <w:tblGrid>
        <w:gridCol w:w="101"/>
        <w:gridCol w:w="3719"/>
        <w:gridCol w:w="477"/>
        <w:gridCol w:w="11"/>
        <w:gridCol w:w="56"/>
        <w:gridCol w:w="686"/>
        <w:gridCol w:w="1065"/>
        <w:gridCol w:w="892"/>
        <w:gridCol w:w="283"/>
        <w:gridCol w:w="779"/>
        <w:gridCol w:w="1067"/>
        <w:gridCol w:w="893"/>
        <w:gridCol w:w="2739"/>
      </w:tblGrid>
      <w:tr>
        <w:tblPrEx>
          <w:tblCellMar>
            <w:top w:w="0" w:type="dxa"/>
            <w:left w:w="108" w:type="dxa"/>
            <w:bottom w:w="0" w:type="dxa"/>
            <w:right w:w="108" w:type="dxa"/>
          </w:tblCellMar>
        </w:tblPrEx>
        <w:trPr>
          <w:gridAfter w:val="1"/>
          <w:wAfter w:w="2739" w:type="dxa"/>
          <w:trHeight w:val="225" w:hRule="atLeast"/>
        </w:trPr>
        <w:tc>
          <w:tcPr>
            <w:tcW w:w="3820" w:type="dxa"/>
            <w:gridSpan w:val="2"/>
            <w:vMerge w:val="restart"/>
            <w:noWrap w:val="0"/>
            <w:vAlign w:val="top"/>
          </w:tcPr>
          <w:p>
            <w:pPr>
              <w:jc w:val="both"/>
              <w:rPr>
                <w:b/>
                <w:sz w:val="24"/>
                <w:szCs w:val="24"/>
              </w:rPr>
            </w:pPr>
          </w:p>
        </w:tc>
        <w:tc>
          <w:tcPr>
            <w:tcW w:w="3187" w:type="dxa"/>
            <w:gridSpan w:val="6"/>
            <w:noWrap w:val="0"/>
            <w:vAlign w:val="top"/>
          </w:tcPr>
          <w:p>
            <w:pPr>
              <w:jc w:val="center"/>
              <w:rPr>
                <w:b/>
                <w:sz w:val="24"/>
                <w:szCs w:val="24"/>
              </w:rPr>
            </w:pPr>
            <w:r>
              <w:rPr>
                <w:b/>
                <w:sz w:val="24"/>
                <w:szCs w:val="24"/>
              </w:rPr>
              <w:t>за 12 месяцев 2020г.</w:t>
            </w:r>
          </w:p>
        </w:tc>
        <w:tc>
          <w:tcPr>
            <w:tcW w:w="3022" w:type="dxa"/>
            <w:gridSpan w:val="4"/>
            <w:noWrap w:val="0"/>
            <w:vAlign w:val="top"/>
          </w:tcPr>
          <w:p>
            <w:pPr>
              <w:jc w:val="center"/>
              <w:rPr>
                <w:b/>
                <w:sz w:val="24"/>
                <w:szCs w:val="24"/>
              </w:rPr>
            </w:pPr>
            <w:r>
              <w:rPr>
                <w:b/>
                <w:sz w:val="24"/>
                <w:szCs w:val="24"/>
              </w:rPr>
              <w:t>за 12 месяцев 2021г.</w:t>
            </w:r>
          </w:p>
        </w:tc>
      </w:tr>
      <w:tr>
        <w:tblPrEx>
          <w:tblCellMar>
            <w:top w:w="0" w:type="dxa"/>
            <w:left w:w="108" w:type="dxa"/>
            <w:bottom w:w="0" w:type="dxa"/>
            <w:right w:w="108" w:type="dxa"/>
          </w:tblCellMar>
        </w:tblPrEx>
        <w:trPr>
          <w:gridAfter w:val="1"/>
          <w:wAfter w:w="2739" w:type="dxa"/>
          <w:trHeight w:val="507" w:hRule="atLeast"/>
        </w:trPr>
        <w:tc>
          <w:tcPr>
            <w:tcW w:w="0" w:type="auto"/>
            <w:gridSpan w:val="2"/>
            <w:vMerge w:val="continue"/>
            <w:noWrap w:val="0"/>
            <w:vAlign w:val="center"/>
          </w:tcPr>
          <w:p>
            <w:pPr>
              <w:rPr>
                <w:b/>
                <w:sz w:val="24"/>
                <w:szCs w:val="24"/>
              </w:rPr>
            </w:pPr>
          </w:p>
        </w:tc>
        <w:tc>
          <w:tcPr>
            <w:tcW w:w="1230" w:type="dxa"/>
            <w:gridSpan w:val="4"/>
            <w:noWrap w:val="0"/>
            <w:vAlign w:val="top"/>
          </w:tcPr>
          <w:p>
            <w:pPr>
              <w:jc w:val="center"/>
              <w:rPr>
                <w:b/>
                <w:sz w:val="24"/>
                <w:szCs w:val="24"/>
              </w:rPr>
            </w:pPr>
            <w:r>
              <w:rPr>
                <w:b/>
                <w:sz w:val="24"/>
                <w:szCs w:val="24"/>
              </w:rPr>
              <w:t>район</w:t>
            </w:r>
          </w:p>
        </w:tc>
        <w:tc>
          <w:tcPr>
            <w:tcW w:w="1065" w:type="dxa"/>
            <w:noWrap w:val="0"/>
            <w:vAlign w:val="top"/>
          </w:tcPr>
          <w:p>
            <w:pPr>
              <w:jc w:val="center"/>
              <w:rPr>
                <w:b/>
                <w:sz w:val="24"/>
                <w:szCs w:val="24"/>
              </w:rPr>
            </w:pPr>
            <w:r>
              <w:rPr>
                <w:b/>
                <w:sz w:val="24"/>
                <w:szCs w:val="24"/>
              </w:rPr>
              <w:t>город</w:t>
            </w:r>
          </w:p>
        </w:tc>
        <w:tc>
          <w:tcPr>
            <w:tcW w:w="892" w:type="dxa"/>
            <w:noWrap w:val="0"/>
            <w:vAlign w:val="top"/>
          </w:tcPr>
          <w:p>
            <w:pPr>
              <w:jc w:val="center"/>
              <w:rPr>
                <w:b/>
                <w:sz w:val="24"/>
                <w:szCs w:val="24"/>
              </w:rPr>
            </w:pPr>
            <w:r>
              <w:rPr>
                <w:b/>
                <w:sz w:val="24"/>
                <w:szCs w:val="24"/>
              </w:rPr>
              <w:t>всего</w:t>
            </w:r>
          </w:p>
        </w:tc>
        <w:tc>
          <w:tcPr>
            <w:tcW w:w="1062" w:type="dxa"/>
            <w:gridSpan w:val="2"/>
            <w:noWrap w:val="0"/>
            <w:vAlign w:val="top"/>
          </w:tcPr>
          <w:p>
            <w:pPr>
              <w:jc w:val="center"/>
              <w:rPr>
                <w:b/>
                <w:sz w:val="24"/>
                <w:szCs w:val="24"/>
              </w:rPr>
            </w:pPr>
            <w:r>
              <w:rPr>
                <w:b/>
                <w:sz w:val="24"/>
                <w:szCs w:val="24"/>
              </w:rPr>
              <w:t>район</w:t>
            </w:r>
          </w:p>
        </w:tc>
        <w:tc>
          <w:tcPr>
            <w:tcW w:w="1067" w:type="dxa"/>
            <w:noWrap w:val="0"/>
            <w:vAlign w:val="top"/>
          </w:tcPr>
          <w:p>
            <w:pPr>
              <w:jc w:val="center"/>
              <w:rPr>
                <w:b/>
                <w:sz w:val="24"/>
                <w:szCs w:val="24"/>
              </w:rPr>
            </w:pPr>
            <w:r>
              <w:rPr>
                <w:b/>
                <w:sz w:val="24"/>
                <w:szCs w:val="24"/>
              </w:rPr>
              <w:t>город</w:t>
            </w:r>
          </w:p>
        </w:tc>
        <w:tc>
          <w:tcPr>
            <w:tcW w:w="893" w:type="dxa"/>
            <w:noWrap w:val="0"/>
            <w:vAlign w:val="top"/>
          </w:tcPr>
          <w:p>
            <w:pPr>
              <w:jc w:val="center"/>
              <w:rPr>
                <w:b/>
                <w:sz w:val="24"/>
                <w:szCs w:val="24"/>
              </w:rPr>
            </w:pPr>
            <w:r>
              <w:rPr>
                <w:b/>
                <w:sz w:val="24"/>
                <w:szCs w:val="24"/>
              </w:rPr>
              <w:t>всего</w:t>
            </w:r>
          </w:p>
        </w:tc>
      </w:tr>
      <w:tr>
        <w:tblPrEx>
          <w:tblCellMar>
            <w:top w:w="0" w:type="dxa"/>
            <w:left w:w="108" w:type="dxa"/>
            <w:bottom w:w="0" w:type="dxa"/>
            <w:right w:w="108" w:type="dxa"/>
          </w:tblCellMar>
        </w:tblPrEx>
        <w:trPr>
          <w:gridAfter w:val="1"/>
          <w:wAfter w:w="2739" w:type="dxa"/>
          <w:trHeight w:val="408" w:hRule="atLeast"/>
        </w:trPr>
        <w:tc>
          <w:tcPr>
            <w:tcW w:w="3820" w:type="dxa"/>
            <w:gridSpan w:val="2"/>
            <w:noWrap w:val="0"/>
            <w:vAlign w:val="top"/>
          </w:tcPr>
          <w:p>
            <w:pPr>
              <w:jc w:val="both"/>
              <w:rPr>
                <w:b/>
                <w:sz w:val="24"/>
                <w:szCs w:val="24"/>
              </w:rPr>
            </w:pPr>
            <w:r>
              <w:rPr>
                <w:b/>
                <w:sz w:val="24"/>
                <w:szCs w:val="24"/>
              </w:rPr>
              <w:t xml:space="preserve">Количество пожаров              </w:t>
            </w:r>
          </w:p>
        </w:tc>
        <w:tc>
          <w:tcPr>
            <w:tcW w:w="1230" w:type="dxa"/>
            <w:gridSpan w:val="4"/>
            <w:noWrap w:val="0"/>
            <w:vAlign w:val="top"/>
          </w:tcPr>
          <w:p>
            <w:pPr>
              <w:jc w:val="center"/>
              <w:rPr>
                <w:b/>
                <w:sz w:val="24"/>
                <w:szCs w:val="24"/>
              </w:rPr>
            </w:pPr>
            <w:r>
              <w:rPr>
                <w:b/>
                <w:sz w:val="24"/>
                <w:szCs w:val="24"/>
              </w:rPr>
              <w:t>29</w:t>
            </w:r>
          </w:p>
        </w:tc>
        <w:tc>
          <w:tcPr>
            <w:tcW w:w="1065" w:type="dxa"/>
            <w:noWrap w:val="0"/>
            <w:vAlign w:val="top"/>
          </w:tcPr>
          <w:p>
            <w:pPr>
              <w:jc w:val="center"/>
              <w:rPr>
                <w:b/>
                <w:sz w:val="24"/>
                <w:szCs w:val="24"/>
              </w:rPr>
            </w:pPr>
            <w:r>
              <w:rPr>
                <w:b/>
                <w:sz w:val="24"/>
                <w:szCs w:val="24"/>
              </w:rPr>
              <w:t>39</w:t>
            </w:r>
          </w:p>
        </w:tc>
        <w:tc>
          <w:tcPr>
            <w:tcW w:w="892" w:type="dxa"/>
            <w:noWrap w:val="0"/>
            <w:vAlign w:val="top"/>
          </w:tcPr>
          <w:p>
            <w:pPr>
              <w:jc w:val="center"/>
              <w:rPr>
                <w:b/>
                <w:sz w:val="24"/>
                <w:szCs w:val="24"/>
              </w:rPr>
            </w:pPr>
            <w:r>
              <w:rPr>
                <w:b/>
                <w:sz w:val="24"/>
                <w:szCs w:val="24"/>
              </w:rPr>
              <w:t>68</w:t>
            </w:r>
          </w:p>
        </w:tc>
        <w:tc>
          <w:tcPr>
            <w:tcW w:w="1062" w:type="dxa"/>
            <w:gridSpan w:val="2"/>
            <w:noWrap w:val="0"/>
            <w:vAlign w:val="top"/>
          </w:tcPr>
          <w:p>
            <w:pPr>
              <w:jc w:val="center"/>
              <w:rPr>
                <w:b/>
                <w:sz w:val="24"/>
                <w:szCs w:val="24"/>
              </w:rPr>
            </w:pPr>
            <w:r>
              <w:rPr>
                <w:b/>
                <w:sz w:val="24"/>
                <w:szCs w:val="24"/>
              </w:rPr>
              <w:t>38</w:t>
            </w:r>
          </w:p>
        </w:tc>
        <w:tc>
          <w:tcPr>
            <w:tcW w:w="1067" w:type="dxa"/>
            <w:noWrap w:val="0"/>
            <w:vAlign w:val="top"/>
          </w:tcPr>
          <w:p>
            <w:pPr>
              <w:jc w:val="center"/>
              <w:rPr>
                <w:b/>
                <w:sz w:val="24"/>
                <w:szCs w:val="24"/>
              </w:rPr>
            </w:pPr>
            <w:r>
              <w:rPr>
                <w:b/>
                <w:sz w:val="24"/>
                <w:szCs w:val="24"/>
              </w:rPr>
              <w:t>32</w:t>
            </w:r>
          </w:p>
        </w:tc>
        <w:tc>
          <w:tcPr>
            <w:tcW w:w="893" w:type="dxa"/>
            <w:noWrap w:val="0"/>
            <w:vAlign w:val="top"/>
          </w:tcPr>
          <w:p>
            <w:pPr>
              <w:jc w:val="center"/>
              <w:rPr>
                <w:b/>
                <w:sz w:val="24"/>
                <w:szCs w:val="24"/>
              </w:rPr>
            </w:pPr>
            <w:r>
              <w:rPr>
                <w:b/>
                <w:sz w:val="24"/>
                <w:szCs w:val="24"/>
              </w:rPr>
              <w:t>70</w:t>
            </w:r>
          </w:p>
        </w:tc>
      </w:tr>
      <w:tr>
        <w:tblPrEx>
          <w:tblCellMar>
            <w:top w:w="0" w:type="dxa"/>
            <w:left w:w="108" w:type="dxa"/>
            <w:bottom w:w="0" w:type="dxa"/>
            <w:right w:w="108" w:type="dxa"/>
          </w:tblCellMar>
        </w:tblPrEx>
        <w:trPr>
          <w:gridAfter w:val="1"/>
          <w:wAfter w:w="2739" w:type="dxa"/>
          <w:trHeight w:val="313" w:hRule="atLeast"/>
        </w:trPr>
        <w:tc>
          <w:tcPr>
            <w:tcW w:w="3820" w:type="dxa"/>
            <w:gridSpan w:val="2"/>
            <w:noWrap w:val="0"/>
            <w:vAlign w:val="top"/>
          </w:tcPr>
          <w:p>
            <w:pPr>
              <w:jc w:val="both"/>
              <w:rPr>
                <w:b/>
                <w:sz w:val="24"/>
                <w:szCs w:val="24"/>
              </w:rPr>
            </w:pPr>
            <w:r>
              <w:rPr>
                <w:b/>
                <w:sz w:val="24"/>
                <w:szCs w:val="24"/>
              </w:rPr>
              <w:t>Погибло людей</w:t>
            </w:r>
          </w:p>
        </w:tc>
        <w:tc>
          <w:tcPr>
            <w:tcW w:w="1230" w:type="dxa"/>
            <w:gridSpan w:val="4"/>
            <w:noWrap w:val="0"/>
            <w:vAlign w:val="top"/>
          </w:tcPr>
          <w:p>
            <w:pPr>
              <w:jc w:val="center"/>
              <w:rPr>
                <w:b/>
                <w:sz w:val="24"/>
                <w:szCs w:val="24"/>
              </w:rPr>
            </w:pPr>
            <w:r>
              <w:rPr>
                <w:b/>
                <w:sz w:val="24"/>
                <w:szCs w:val="24"/>
              </w:rPr>
              <w:t>3</w:t>
            </w:r>
          </w:p>
        </w:tc>
        <w:tc>
          <w:tcPr>
            <w:tcW w:w="1065" w:type="dxa"/>
            <w:noWrap w:val="0"/>
            <w:vAlign w:val="top"/>
          </w:tcPr>
          <w:p>
            <w:pPr>
              <w:jc w:val="center"/>
              <w:rPr>
                <w:b/>
                <w:sz w:val="24"/>
                <w:szCs w:val="24"/>
              </w:rPr>
            </w:pPr>
            <w:r>
              <w:rPr>
                <w:b/>
                <w:sz w:val="24"/>
                <w:szCs w:val="24"/>
              </w:rPr>
              <w:t>2</w:t>
            </w:r>
          </w:p>
        </w:tc>
        <w:tc>
          <w:tcPr>
            <w:tcW w:w="892" w:type="dxa"/>
            <w:noWrap w:val="0"/>
            <w:vAlign w:val="top"/>
          </w:tcPr>
          <w:p>
            <w:pPr>
              <w:jc w:val="center"/>
              <w:rPr>
                <w:b/>
                <w:sz w:val="24"/>
                <w:szCs w:val="24"/>
              </w:rPr>
            </w:pPr>
            <w:r>
              <w:rPr>
                <w:b/>
                <w:sz w:val="24"/>
                <w:szCs w:val="24"/>
              </w:rPr>
              <w:t>5</w:t>
            </w:r>
          </w:p>
        </w:tc>
        <w:tc>
          <w:tcPr>
            <w:tcW w:w="1062" w:type="dxa"/>
            <w:gridSpan w:val="2"/>
            <w:noWrap w:val="0"/>
            <w:vAlign w:val="top"/>
          </w:tcPr>
          <w:p>
            <w:pPr>
              <w:jc w:val="center"/>
              <w:rPr>
                <w:b/>
                <w:sz w:val="24"/>
                <w:szCs w:val="24"/>
              </w:rPr>
            </w:pPr>
            <w:r>
              <w:rPr>
                <w:b/>
                <w:sz w:val="24"/>
                <w:szCs w:val="24"/>
              </w:rPr>
              <w:t>3</w:t>
            </w:r>
          </w:p>
        </w:tc>
        <w:tc>
          <w:tcPr>
            <w:tcW w:w="1067" w:type="dxa"/>
            <w:noWrap w:val="0"/>
            <w:vAlign w:val="top"/>
          </w:tcPr>
          <w:p>
            <w:pPr>
              <w:jc w:val="center"/>
              <w:rPr>
                <w:b/>
                <w:sz w:val="24"/>
                <w:szCs w:val="24"/>
              </w:rPr>
            </w:pPr>
            <w:r>
              <w:rPr>
                <w:b/>
                <w:sz w:val="24"/>
                <w:szCs w:val="24"/>
              </w:rPr>
              <w:t>2</w:t>
            </w:r>
          </w:p>
        </w:tc>
        <w:tc>
          <w:tcPr>
            <w:tcW w:w="893" w:type="dxa"/>
            <w:noWrap w:val="0"/>
            <w:vAlign w:val="top"/>
          </w:tcPr>
          <w:p>
            <w:pPr>
              <w:jc w:val="center"/>
              <w:rPr>
                <w:b/>
                <w:sz w:val="24"/>
                <w:szCs w:val="24"/>
              </w:rPr>
            </w:pPr>
            <w:r>
              <w:rPr>
                <w:b/>
                <w:sz w:val="24"/>
                <w:szCs w:val="24"/>
              </w:rPr>
              <w:t>5</w:t>
            </w:r>
          </w:p>
        </w:tc>
      </w:tr>
      <w:tr>
        <w:tblPrEx>
          <w:tblCellMar>
            <w:top w:w="0" w:type="dxa"/>
            <w:left w:w="108" w:type="dxa"/>
            <w:bottom w:w="0" w:type="dxa"/>
            <w:right w:w="108" w:type="dxa"/>
          </w:tblCellMar>
        </w:tblPrEx>
        <w:trPr>
          <w:gridAfter w:val="1"/>
          <w:wAfter w:w="2739" w:type="dxa"/>
          <w:trHeight w:val="186" w:hRule="atLeast"/>
        </w:trPr>
        <w:tc>
          <w:tcPr>
            <w:tcW w:w="3820" w:type="dxa"/>
            <w:gridSpan w:val="2"/>
            <w:noWrap w:val="0"/>
            <w:vAlign w:val="top"/>
          </w:tcPr>
          <w:p>
            <w:pPr>
              <w:jc w:val="both"/>
              <w:rPr>
                <w:b/>
                <w:sz w:val="24"/>
                <w:szCs w:val="24"/>
              </w:rPr>
            </w:pPr>
            <w:r>
              <w:rPr>
                <w:b/>
                <w:sz w:val="24"/>
                <w:szCs w:val="24"/>
              </w:rPr>
              <w:t>Материальный ущерб</w:t>
            </w:r>
          </w:p>
        </w:tc>
        <w:tc>
          <w:tcPr>
            <w:tcW w:w="3187" w:type="dxa"/>
            <w:gridSpan w:val="6"/>
            <w:noWrap w:val="0"/>
            <w:vAlign w:val="top"/>
          </w:tcPr>
          <w:p>
            <w:pPr>
              <w:jc w:val="center"/>
              <w:rPr>
                <w:b/>
                <w:sz w:val="24"/>
                <w:szCs w:val="24"/>
              </w:rPr>
            </w:pPr>
            <w:r>
              <w:rPr>
                <w:b/>
                <w:sz w:val="24"/>
                <w:szCs w:val="24"/>
              </w:rPr>
              <w:t>8 351 677 рублей, 50 коп.</w:t>
            </w:r>
          </w:p>
        </w:tc>
        <w:tc>
          <w:tcPr>
            <w:tcW w:w="3022" w:type="dxa"/>
            <w:gridSpan w:val="4"/>
            <w:noWrap w:val="0"/>
            <w:vAlign w:val="top"/>
          </w:tcPr>
          <w:p>
            <w:pPr>
              <w:jc w:val="center"/>
              <w:rPr>
                <w:b/>
                <w:sz w:val="24"/>
                <w:szCs w:val="24"/>
              </w:rPr>
            </w:pPr>
            <w:r>
              <w:rPr>
                <w:b/>
                <w:sz w:val="24"/>
                <w:szCs w:val="24"/>
              </w:rPr>
              <w:t>13 029 560 рублей</w:t>
            </w:r>
          </w:p>
        </w:tc>
      </w:tr>
      <w:tr>
        <w:tblPrEx>
          <w:tblCellMar>
            <w:top w:w="0" w:type="dxa"/>
            <w:left w:w="108" w:type="dxa"/>
            <w:bottom w:w="0" w:type="dxa"/>
            <w:right w:w="108" w:type="dxa"/>
          </w:tblCellMar>
        </w:tblPrEx>
        <w:trPr>
          <w:gridAfter w:val="1"/>
          <w:wAfter w:w="2739" w:type="dxa"/>
          <w:trHeight w:val="350" w:hRule="atLeast"/>
        </w:trPr>
        <w:tc>
          <w:tcPr>
            <w:tcW w:w="3820" w:type="dxa"/>
            <w:gridSpan w:val="2"/>
            <w:noWrap w:val="0"/>
            <w:vAlign w:val="top"/>
          </w:tcPr>
          <w:p>
            <w:pPr>
              <w:jc w:val="both"/>
              <w:rPr>
                <w:b/>
                <w:sz w:val="24"/>
                <w:szCs w:val="24"/>
              </w:rPr>
            </w:pPr>
            <w:r>
              <w:rPr>
                <w:b/>
                <w:sz w:val="24"/>
                <w:szCs w:val="24"/>
              </w:rPr>
              <w:t>Спасено материальных ценностей</w:t>
            </w:r>
          </w:p>
        </w:tc>
        <w:tc>
          <w:tcPr>
            <w:tcW w:w="3187" w:type="dxa"/>
            <w:gridSpan w:val="6"/>
            <w:noWrap w:val="0"/>
            <w:vAlign w:val="top"/>
          </w:tcPr>
          <w:p>
            <w:pPr>
              <w:rPr>
                <w:b/>
                <w:sz w:val="24"/>
                <w:szCs w:val="24"/>
              </w:rPr>
            </w:pPr>
            <w:r>
              <w:rPr>
                <w:b/>
                <w:sz w:val="24"/>
                <w:szCs w:val="24"/>
              </w:rPr>
              <w:t xml:space="preserve">              4 210 000 рублей</w:t>
            </w:r>
          </w:p>
        </w:tc>
        <w:tc>
          <w:tcPr>
            <w:tcW w:w="3022" w:type="dxa"/>
            <w:gridSpan w:val="4"/>
            <w:noWrap w:val="0"/>
            <w:vAlign w:val="top"/>
          </w:tcPr>
          <w:p>
            <w:pPr>
              <w:jc w:val="center"/>
              <w:rPr>
                <w:b/>
                <w:sz w:val="24"/>
                <w:szCs w:val="24"/>
              </w:rPr>
            </w:pPr>
            <w:r>
              <w:rPr>
                <w:b/>
                <w:sz w:val="24"/>
                <w:szCs w:val="24"/>
              </w:rPr>
              <w:t>1 450 000 рублей</w:t>
            </w:r>
          </w:p>
        </w:tc>
      </w:tr>
      <w:tr>
        <w:tblPrEx>
          <w:tblCellMar>
            <w:top w:w="0" w:type="dxa"/>
            <w:left w:w="108" w:type="dxa"/>
            <w:bottom w:w="0" w:type="dxa"/>
            <w:right w:w="108" w:type="dxa"/>
          </w:tblCellMar>
        </w:tblPrEx>
        <w:trPr>
          <w:gridAfter w:val="1"/>
          <w:wAfter w:w="2739" w:type="dxa"/>
          <w:trHeight w:val="377" w:hRule="atLeast"/>
        </w:trPr>
        <w:tc>
          <w:tcPr>
            <w:tcW w:w="3820" w:type="dxa"/>
            <w:gridSpan w:val="2"/>
            <w:noWrap w:val="0"/>
            <w:vAlign w:val="top"/>
          </w:tcPr>
          <w:p>
            <w:pPr>
              <w:jc w:val="both"/>
              <w:rPr>
                <w:b/>
                <w:sz w:val="24"/>
                <w:szCs w:val="24"/>
              </w:rPr>
            </w:pPr>
            <w:r>
              <w:rPr>
                <w:b/>
                <w:sz w:val="24"/>
                <w:szCs w:val="24"/>
              </w:rPr>
              <w:t>Спасено людей</w:t>
            </w:r>
          </w:p>
        </w:tc>
        <w:tc>
          <w:tcPr>
            <w:tcW w:w="1230" w:type="dxa"/>
            <w:gridSpan w:val="4"/>
            <w:noWrap w:val="0"/>
            <w:vAlign w:val="top"/>
          </w:tcPr>
          <w:p>
            <w:pPr>
              <w:jc w:val="center"/>
              <w:rPr>
                <w:b/>
                <w:sz w:val="24"/>
                <w:szCs w:val="24"/>
              </w:rPr>
            </w:pPr>
            <w:r>
              <w:rPr>
                <w:b/>
                <w:sz w:val="24"/>
                <w:szCs w:val="24"/>
              </w:rPr>
              <w:t>0</w:t>
            </w:r>
          </w:p>
        </w:tc>
        <w:tc>
          <w:tcPr>
            <w:tcW w:w="1065" w:type="dxa"/>
            <w:noWrap w:val="0"/>
            <w:vAlign w:val="top"/>
          </w:tcPr>
          <w:p>
            <w:pPr>
              <w:jc w:val="center"/>
              <w:rPr>
                <w:b/>
                <w:sz w:val="24"/>
                <w:szCs w:val="24"/>
              </w:rPr>
            </w:pPr>
            <w:r>
              <w:rPr>
                <w:b/>
                <w:sz w:val="24"/>
                <w:szCs w:val="24"/>
              </w:rPr>
              <w:t>12</w:t>
            </w:r>
          </w:p>
        </w:tc>
        <w:tc>
          <w:tcPr>
            <w:tcW w:w="892" w:type="dxa"/>
            <w:noWrap w:val="0"/>
            <w:vAlign w:val="top"/>
          </w:tcPr>
          <w:p>
            <w:pPr>
              <w:jc w:val="center"/>
              <w:rPr>
                <w:b/>
                <w:sz w:val="24"/>
                <w:szCs w:val="24"/>
              </w:rPr>
            </w:pPr>
            <w:r>
              <w:rPr>
                <w:b/>
                <w:sz w:val="24"/>
                <w:szCs w:val="24"/>
              </w:rPr>
              <w:t>12</w:t>
            </w:r>
          </w:p>
        </w:tc>
        <w:tc>
          <w:tcPr>
            <w:tcW w:w="1062" w:type="dxa"/>
            <w:gridSpan w:val="2"/>
            <w:noWrap w:val="0"/>
            <w:vAlign w:val="top"/>
          </w:tcPr>
          <w:p>
            <w:pPr>
              <w:jc w:val="center"/>
              <w:rPr>
                <w:b/>
                <w:sz w:val="24"/>
                <w:szCs w:val="24"/>
              </w:rPr>
            </w:pPr>
            <w:r>
              <w:rPr>
                <w:b/>
                <w:sz w:val="24"/>
                <w:szCs w:val="24"/>
              </w:rPr>
              <w:t>6</w:t>
            </w:r>
          </w:p>
        </w:tc>
        <w:tc>
          <w:tcPr>
            <w:tcW w:w="1067" w:type="dxa"/>
            <w:noWrap w:val="0"/>
            <w:vAlign w:val="top"/>
          </w:tcPr>
          <w:p>
            <w:pPr>
              <w:jc w:val="center"/>
              <w:rPr>
                <w:b/>
                <w:sz w:val="24"/>
                <w:szCs w:val="24"/>
              </w:rPr>
            </w:pPr>
            <w:r>
              <w:rPr>
                <w:b/>
                <w:sz w:val="24"/>
                <w:szCs w:val="24"/>
              </w:rPr>
              <w:t>0</w:t>
            </w:r>
          </w:p>
        </w:tc>
        <w:tc>
          <w:tcPr>
            <w:tcW w:w="893" w:type="dxa"/>
            <w:noWrap w:val="0"/>
            <w:vAlign w:val="top"/>
          </w:tcPr>
          <w:p>
            <w:pPr>
              <w:jc w:val="center"/>
              <w:rPr>
                <w:b/>
                <w:sz w:val="24"/>
                <w:szCs w:val="24"/>
              </w:rPr>
            </w:pPr>
            <w:r>
              <w:rPr>
                <w:b/>
                <w:sz w:val="24"/>
                <w:szCs w:val="24"/>
              </w:rPr>
              <w:t>6</w:t>
            </w:r>
          </w:p>
        </w:tc>
      </w:tr>
      <w:tr>
        <w:tblPrEx>
          <w:tblCellMar>
            <w:top w:w="0" w:type="dxa"/>
            <w:left w:w="108" w:type="dxa"/>
            <w:bottom w:w="0" w:type="dxa"/>
            <w:right w:w="108" w:type="dxa"/>
          </w:tblCellMar>
        </w:tblPrEx>
        <w:trPr>
          <w:gridBefore w:val="1"/>
          <w:gridAfter w:val="1"/>
          <w:wBefore w:w="101" w:type="dxa"/>
          <w:wAfter w:w="2739" w:type="dxa"/>
          <w:trHeight w:val="283" w:hRule="atLeast"/>
        </w:trPr>
        <w:tc>
          <w:tcPr>
            <w:tcW w:w="9928" w:type="dxa"/>
            <w:gridSpan w:val="11"/>
            <w:noWrap w:val="0"/>
            <w:vAlign w:val="top"/>
          </w:tcPr>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r>
              <w:rPr>
                <w:b/>
                <w:sz w:val="24"/>
                <w:szCs w:val="24"/>
              </w:rPr>
              <w:t>П Р И Ч И Н Ы         П О Ж А Р О В</w:t>
            </w:r>
          </w:p>
        </w:tc>
      </w:tr>
      <w:tr>
        <w:tblPrEx>
          <w:tblCellMar>
            <w:top w:w="0" w:type="dxa"/>
            <w:left w:w="108" w:type="dxa"/>
            <w:bottom w:w="0" w:type="dxa"/>
            <w:right w:w="108" w:type="dxa"/>
          </w:tblCellMar>
        </w:tblPrEx>
        <w:trPr>
          <w:gridBefore w:val="1"/>
          <w:gridAfter w:val="1"/>
          <w:wBefore w:w="101" w:type="dxa"/>
          <w:wAfter w:w="2739" w:type="dxa"/>
          <w:trHeight w:val="219" w:hRule="atLeast"/>
        </w:trPr>
        <w:tc>
          <w:tcPr>
            <w:tcW w:w="4263" w:type="dxa"/>
            <w:gridSpan w:val="4"/>
            <w:noWrap w:val="0"/>
            <w:vAlign w:val="top"/>
          </w:tcPr>
          <w:p>
            <w:pPr>
              <w:jc w:val="both"/>
              <w:rPr>
                <w:b/>
                <w:sz w:val="24"/>
                <w:szCs w:val="24"/>
              </w:rPr>
            </w:pPr>
          </w:p>
        </w:tc>
        <w:tc>
          <w:tcPr>
            <w:tcW w:w="2926" w:type="dxa"/>
            <w:gridSpan w:val="4"/>
            <w:noWrap w:val="0"/>
            <w:vAlign w:val="top"/>
          </w:tcPr>
          <w:p>
            <w:pPr>
              <w:jc w:val="center"/>
              <w:rPr>
                <w:b/>
                <w:sz w:val="24"/>
                <w:szCs w:val="24"/>
              </w:rPr>
            </w:pPr>
            <w:r>
              <w:rPr>
                <w:b/>
                <w:sz w:val="24"/>
                <w:szCs w:val="24"/>
              </w:rPr>
              <w:t>2020 год</w:t>
            </w:r>
          </w:p>
        </w:tc>
        <w:tc>
          <w:tcPr>
            <w:tcW w:w="2739" w:type="dxa"/>
            <w:gridSpan w:val="3"/>
            <w:noWrap w:val="0"/>
            <w:vAlign w:val="top"/>
          </w:tcPr>
          <w:p>
            <w:pPr>
              <w:jc w:val="center"/>
              <w:rPr>
                <w:b/>
                <w:sz w:val="24"/>
                <w:szCs w:val="24"/>
              </w:rPr>
            </w:pPr>
            <w:r>
              <w:rPr>
                <w:b/>
                <w:sz w:val="24"/>
                <w:szCs w:val="24"/>
              </w:rPr>
              <w:t>2021 год</w:t>
            </w:r>
          </w:p>
        </w:tc>
      </w:tr>
      <w:tr>
        <w:tblPrEx>
          <w:tblCellMar>
            <w:top w:w="0" w:type="dxa"/>
            <w:left w:w="108" w:type="dxa"/>
            <w:bottom w:w="0" w:type="dxa"/>
            <w:right w:w="108" w:type="dxa"/>
          </w:tblCellMar>
        </w:tblPrEx>
        <w:trPr>
          <w:gridBefore w:val="1"/>
          <w:gridAfter w:val="1"/>
          <w:wBefore w:w="101" w:type="dxa"/>
          <w:wAfter w:w="2739" w:type="dxa"/>
          <w:trHeight w:val="563" w:hRule="atLeast"/>
        </w:trPr>
        <w:tc>
          <w:tcPr>
            <w:tcW w:w="4263" w:type="dxa"/>
            <w:gridSpan w:val="4"/>
            <w:noWrap w:val="0"/>
            <w:vAlign w:val="top"/>
          </w:tcPr>
          <w:p>
            <w:pPr>
              <w:jc w:val="both"/>
              <w:rPr>
                <w:b/>
                <w:sz w:val="24"/>
                <w:szCs w:val="24"/>
              </w:rPr>
            </w:pPr>
            <w:r>
              <w:rPr>
                <w:b/>
                <w:sz w:val="24"/>
                <w:szCs w:val="24"/>
              </w:rPr>
              <w:t>НЕОСТОРОЖНОЕ ОБРАЩЕНИЕ</w:t>
            </w:r>
          </w:p>
          <w:p>
            <w:pPr>
              <w:jc w:val="both"/>
              <w:rPr>
                <w:b/>
                <w:sz w:val="24"/>
                <w:szCs w:val="24"/>
              </w:rPr>
            </w:pPr>
            <w:r>
              <w:rPr>
                <w:b/>
                <w:sz w:val="24"/>
                <w:szCs w:val="24"/>
              </w:rPr>
              <w:t xml:space="preserve">С ОГНЕМ </w:t>
            </w:r>
          </w:p>
        </w:tc>
        <w:tc>
          <w:tcPr>
            <w:tcW w:w="2926" w:type="dxa"/>
            <w:gridSpan w:val="4"/>
            <w:noWrap w:val="0"/>
            <w:vAlign w:val="center"/>
          </w:tcPr>
          <w:p>
            <w:pPr>
              <w:jc w:val="center"/>
              <w:rPr>
                <w:b/>
                <w:sz w:val="24"/>
                <w:szCs w:val="24"/>
              </w:rPr>
            </w:pPr>
            <w:r>
              <w:rPr>
                <w:b/>
                <w:sz w:val="24"/>
                <w:szCs w:val="24"/>
              </w:rPr>
              <w:t>15</w:t>
            </w:r>
          </w:p>
        </w:tc>
        <w:tc>
          <w:tcPr>
            <w:tcW w:w="2739" w:type="dxa"/>
            <w:gridSpan w:val="3"/>
            <w:noWrap w:val="0"/>
            <w:vAlign w:val="center"/>
          </w:tcPr>
          <w:p>
            <w:pPr>
              <w:jc w:val="center"/>
              <w:rPr>
                <w:b/>
                <w:sz w:val="24"/>
                <w:szCs w:val="24"/>
              </w:rPr>
            </w:pPr>
            <w:r>
              <w:rPr>
                <w:b/>
                <w:sz w:val="24"/>
                <w:szCs w:val="24"/>
              </w:rPr>
              <w:t>12</w:t>
            </w:r>
          </w:p>
        </w:tc>
      </w:tr>
      <w:tr>
        <w:tblPrEx>
          <w:tblCellMar>
            <w:top w:w="0" w:type="dxa"/>
            <w:left w:w="108" w:type="dxa"/>
            <w:bottom w:w="0" w:type="dxa"/>
            <w:right w:w="108" w:type="dxa"/>
          </w:tblCellMar>
        </w:tblPrEx>
        <w:trPr>
          <w:gridBefore w:val="1"/>
          <w:gridAfter w:val="1"/>
          <w:wBefore w:w="101" w:type="dxa"/>
          <w:wAfter w:w="2739" w:type="dxa"/>
          <w:trHeight w:val="543" w:hRule="atLeast"/>
        </w:trPr>
        <w:tc>
          <w:tcPr>
            <w:tcW w:w="4263" w:type="dxa"/>
            <w:gridSpan w:val="4"/>
            <w:noWrap w:val="0"/>
            <w:vAlign w:val="top"/>
          </w:tcPr>
          <w:p>
            <w:pPr>
              <w:jc w:val="both"/>
              <w:rPr>
                <w:b/>
                <w:sz w:val="24"/>
                <w:szCs w:val="24"/>
              </w:rPr>
            </w:pPr>
            <w:r>
              <w:rPr>
                <w:b/>
                <w:sz w:val="24"/>
                <w:szCs w:val="24"/>
              </w:rPr>
              <w:t>НППБ ПРИ УСТРОЙСТВЕ И</w:t>
            </w:r>
          </w:p>
          <w:p>
            <w:pPr>
              <w:jc w:val="both"/>
              <w:rPr>
                <w:b/>
                <w:sz w:val="24"/>
                <w:szCs w:val="24"/>
              </w:rPr>
            </w:pPr>
            <w:r>
              <w:rPr>
                <w:b/>
                <w:sz w:val="24"/>
                <w:szCs w:val="24"/>
              </w:rPr>
              <w:t xml:space="preserve">ЭКСПЛУАТАЦИИ ПЕЧИ                                        </w:t>
            </w:r>
          </w:p>
        </w:tc>
        <w:tc>
          <w:tcPr>
            <w:tcW w:w="2926" w:type="dxa"/>
            <w:gridSpan w:val="4"/>
            <w:noWrap w:val="0"/>
            <w:vAlign w:val="center"/>
          </w:tcPr>
          <w:p>
            <w:pPr>
              <w:jc w:val="center"/>
              <w:rPr>
                <w:b/>
                <w:sz w:val="24"/>
                <w:szCs w:val="24"/>
              </w:rPr>
            </w:pPr>
            <w:r>
              <w:rPr>
                <w:b/>
                <w:sz w:val="24"/>
                <w:szCs w:val="24"/>
              </w:rPr>
              <w:t>9</w:t>
            </w:r>
          </w:p>
        </w:tc>
        <w:tc>
          <w:tcPr>
            <w:tcW w:w="2739" w:type="dxa"/>
            <w:gridSpan w:val="3"/>
            <w:noWrap w:val="0"/>
            <w:vAlign w:val="center"/>
          </w:tcPr>
          <w:p>
            <w:pPr>
              <w:jc w:val="center"/>
              <w:rPr>
                <w:b/>
                <w:sz w:val="24"/>
                <w:szCs w:val="24"/>
              </w:rPr>
            </w:pPr>
            <w:r>
              <w:rPr>
                <w:b/>
                <w:sz w:val="24"/>
                <w:szCs w:val="24"/>
              </w:rPr>
              <w:t>14</w:t>
            </w:r>
          </w:p>
        </w:tc>
      </w:tr>
      <w:tr>
        <w:tblPrEx>
          <w:tblCellMar>
            <w:top w:w="0" w:type="dxa"/>
            <w:left w:w="108" w:type="dxa"/>
            <w:bottom w:w="0" w:type="dxa"/>
            <w:right w:w="108" w:type="dxa"/>
          </w:tblCellMar>
        </w:tblPrEx>
        <w:trPr>
          <w:gridBefore w:val="1"/>
          <w:gridAfter w:val="1"/>
          <w:wBefore w:w="101" w:type="dxa"/>
          <w:wAfter w:w="2739" w:type="dxa"/>
          <w:trHeight w:val="525" w:hRule="atLeast"/>
        </w:trPr>
        <w:tc>
          <w:tcPr>
            <w:tcW w:w="4263" w:type="dxa"/>
            <w:gridSpan w:val="4"/>
            <w:noWrap w:val="0"/>
            <w:vAlign w:val="top"/>
          </w:tcPr>
          <w:p>
            <w:pPr>
              <w:numPr>
                <w:ilvl w:val="0"/>
                <w:numId w:val="0"/>
              </w:numPr>
              <w:jc w:val="both"/>
              <w:rPr>
                <w:b/>
                <w:sz w:val="24"/>
                <w:szCs w:val="24"/>
              </w:rPr>
            </w:pPr>
            <w:r>
              <w:rPr>
                <w:b/>
                <w:sz w:val="24"/>
                <w:szCs w:val="24"/>
              </w:rPr>
              <w:t xml:space="preserve">НАРУШЕНИЕ ПРАВИЛ </w:t>
            </w:r>
          </w:p>
          <w:p>
            <w:pPr>
              <w:numPr>
                <w:ilvl w:val="0"/>
                <w:numId w:val="0"/>
              </w:numPr>
              <w:jc w:val="both"/>
              <w:rPr>
                <w:b/>
                <w:sz w:val="24"/>
                <w:szCs w:val="24"/>
              </w:rPr>
            </w:pPr>
            <w:r>
              <w:rPr>
                <w:b/>
                <w:sz w:val="24"/>
                <w:szCs w:val="24"/>
              </w:rPr>
              <w:t>УСТРОЙСТВАИ ЭКСПЛУАТАЦИИ</w:t>
            </w:r>
          </w:p>
          <w:p>
            <w:pPr>
              <w:jc w:val="both"/>
              <w:rPr>
                <w:b/>
                <w:sz w:val="24"/>
                <w:szCs w:val="24"/>
              </w:rPr>
            </w:pPr>
            <w:r>
              <w:rPr>
                <w:b/>
                <w:sz w:val="24"/>
                <w:szCs w:val="24"/>
              </w:rPr>
              <w:t xml:space="preserve">ЭЛЕКТРООБОРУДОВАНИЯ                                    </w:t>
            </w:r>
          </w:p>
        </w:tc>
        <w:tc>
          <w:tcPr>
            <w:tcW w:w="2926" w:type="dxa"/>
            <w:gridSpan w:val="4"/>
            <w:noWrap w:val="0"/>
            <w:vAlign w:val="center"/>
          </w:tcPr>
          <w:p>
            <w:pPr>
              <w:jc w:val="center"/>
              <w:rPr>
                <w:b/>
                <w:sz w:val="24"/>
                <w:szCs w:val="24"/>
              </w:rPr>
            </w:pPr>
            <w:r>
              <w:rPr>
                <w:b/>
                <w:sz w:val="24"/>
                <w:szCs w:val="24"/>
              </w:rPr>
              <w:t>16</w:t>
            </w:r>
          </w:p>
        </w:tc>
        <w:tc>
          <w:tcPr>
            <w:tcW w:w="2739" w:type="dxa"/>
            <w:gridSpan w:val="3"/>
            <w:noWrap w:val="0"/>
            <w:vAlign w:val="center"/>
          </w:tcPr>
          <w:p>
            <w:pPr>
              <w:jc w:val="center"/>
              <w:rPr>
                <w:b/>
                <w:sz w:val="24"/>
                <w:szCs w:val="24"/>
              </w:rPr>
            </w:pPr>
            <w:r>
              <w:rPr>
                <w:b/>
                <w:sz w:val="24"/>
                <w:szCs w:val="24"/>
              </w:rPr>
              <w:t>22</w:t>
            </w:r>
          </w:p>
        </w:tc>
      </w:tr>
      <w:tr>
        <w:tblPrEx>
          <w:tblCellMar>
            <w:top w:w="0" w:type="dxa"/>
            <w:left w:w="108" w:type="dxa"/>
            <w:bottom w:w="0" w:type="dxa"/>
            <w:right w:w="108" w:type="dxa"/>
          </w:tblCellMar>
        </w:tblPrEx>
        <w:trPr>
          <w:gridBefore w:val="1"/>
          <w:gridAfter w:val="1"/>
          <w:wBefore w:w="101" w:type="dxa"/>
          <w:wAfter w:w="2739" w:type="dxa"/>
          <w:trHeight w:val="389" w:hRule="atLeast"/>
        </w:trPr>
        <w:tc>
          <w:tcPr>
            <w:tcW w:w="4263" w:type="dxa"/>
            <w:gridSpan w:val="4"/>
            <w:noWrap w:val="0"/>
            <w:vAlign w:val="top"/>
          </w:tcPr>
          <w:p>
            <w:pPr>
              <w:jc w:val="both"/>
              <w:rPr>
                <w:b/>
                <w:sz w:val="24"/>
                <w:szCs w:val="24"/>
              </w:rPr>
            </w:pPr>
            <w:r>
              <w:rPr>
                <w:b/>
                <w:sz w:val="24"/>
                <w:szCs w:val="24"/>
              </w:rPr>
              <w:t>ДЕТСКАЯ ШАЛОСТЬ</w:t>
            </w:r>
          </w:p>
        </w:tc>
        <w:tc>
          <w:tcPr>
            <w:tcW w:w="2926" w:type="dxa"/>
            <w:gridSpan w:val="4"/>
            <w:noWrap w:val="0"/>
            <w:vAlign w:val="center"/>
          </w:tcPr>
          <w:p>
            <w:pPr>
              <w:jc w:val="center"/>
              <w:rPr>
                <w:b/>
                <w:sz w:val="24"/>
                <w:szCs w:val="24"/>
              </w:rPr>
            </w:pPr>
            <w:r>
              <w:rPr>
                <w:b/>
                <w:sz w:val="24"/>
                <w:szCs w:val="24"/>
              </w:rPr>
              <w:t>1</w:t>
            </w:r>
          </w:p>
        </w:tc>
        <w:tc>
          <w:tcPr>
            <w:tcW w:w="2739" w:type="dxa"/>
            <w:gridSpan w:val="3"/>
            <w:noWrap w:val="0"/>
            <w:vAlign w:val="center"/>
          </w:tcPr>
          <w:p>
            <w:pPr>
              <w:jc w:val="center"/>
              <w:rPr>
                <w:b/>
                <w:sz w:val="24"/>
                <w:szCs w:val="24"/>
              </w:rPr>
            </w:pPr>
            <w:r>
              <w:rPr>
                <w:b/>
                <w:sz w:val="24"/>
                <w:szCs w:val="24"/>
              </w:rPr>
              <w:t>1</w:t>
            </w:r>
          </w:p>
        </w:tc>
      </w:tr>
      <w:tr>
        <w:tblPrEx>
          <w:tblCellMar>
            <w:top w:w="0" w:type="dxa"/>
            <w:left w:w="108" w:type="dxa"/>
            <w:bottom w:w="0" w:type="dxa"/>
            <w:right w:w="108" w:type="dxa"/>
          </w:tblCellMar>
        </w:tblPrEx>
        <w:trPr>
          <w:gridBefore w:val="1"/>
          <w:gridAfter w:val="1"/>
          <w:wBefore w:w="101" w:type="dxa"/>
          <w:wAfter w:w="2739" w:type="dxa"/>
          <w:trHeight w:val="358" w:hRule="atLeast"/>
        </w:trPr>
        <w:tc>
          <w:tcPr>
            <w:tcW w:w="4263" w:type="dxa"/>
            <w:gridSpan w:val="4"/>
            <w:noWrap w:val="0"/>
            <w:vAlign w:val="top"/>
          </w:tcPr>
          <w:p>
            <w:pPr>
              <w:jc w:val="both"/>
              <w:rPr>
                <w:b/>
                <w:sz w:val="24"/>
                <w:szCs w:val="24"/>
              </w:rPr>
            </w:pPr>
            <w:r>
              <w:rPr>
                <w:b/>
                <w:sz w:val="24"/>
                <w:szCs w:val="24"/>
              </w:rPr>
              <w:t xml:space="preserve">ПОДЖОГ   </w:t>
            </w:r>
          </w:p>
        </w:tc>
        <w:tc>
          <w:tcPr>
            <w:tcW w:w="2926" w:type="dxa"/>
            <w:gridSpan w:val="4"/>
            <w:noWrap w:val="0"/>
            <w:vAlign w:val="center"/>
          </w:tcPr>
          <w:p>
            <w:pPr>
              <w:jc w:val="center"/>
              <w:rPr>
                <w:b/>
                <w:sz w:val="24"/>
                <w:szCs w:val="24"/>
              </w:rPr>
            </w:pPr>
            <w:r>
              <w:rPr>
                <w:b/>
                <w:sz w:val="24"/>
                <w:szCs w:val="24"/>
              </w:rPr>
              <w:t>19</w:t>
            </w:r>
          </w:p>
        </w:tc>
        <w:tc>
          <w:tcPr>
            <w:tcW w:w="2739" w:type="dxa"/>
            <w:gridSpan w:val="3"/>
            <w:noWrap w:val="0"/>
            <w:vAlign w:val="center"/>
          </w:tcPr>
          <w:p>
            <w:pPr>
              <w:jc w:val="center"/>
              <w:rPr>
                <w:b/>
                <w:sz w:val="24"/>
                <w:szCs w:val="24"/>
              </w:rPr>
            </w:pPr>
            <w:r>
              <w:rPr>
                <w:b/>
                <w:sz w:val="24"/>
                <w:szCs w:val="24"/>
              </w:rPr>
              <w:t>8</w:t>
            </w:r>
          </w:p>
        </w:tc>
      </w:tr>
      <w:tr>
        <w:tblPrEx>
          <w:tblCellMar>
            <w:top w:w="0" w:type="dxa"/>
            <w:left w:w="108" w:type="dxa"/>
            <w:bottom w:w="0" w:type="dxa"/>
            <w:right w:w="108" w:type="dxa"/>
          </w:tblCellMar>
        </w:tblPrEx>
        <w:trPr>
          <w:gridBefore w:val="1"/>
          <w:gridAfter w:val="1"/>
          <w:wBefore w:w="101" w:type="dxa"/>
          <w:wAfter w:w="2739" w:type="dxa"/>
          <w:trHeight w:val="519" w:hRule="atLeast"/>
        </w:trPr>
        <w:tc>
          <w:tcPr>
            <w:tcW w:w="4263" w:type="dxa"/>
            <w:gridSpan w:val="4"/>
            <w:noWrap w:val="0"/>
            <w:vAlign w:val="top"/>
          </w:tcPr>
          <w:p>
            <w:pPr>
              <w:rPr>
                <w:b/>
                <w:sz w:val="24"/>
                <w:szCs w:val="24"/>
              </w:rPr>
            </w:pPr>
            <w:r>
              <w:rPr>
                <w:b/>
                <w:sz w:val="24"/>
                <w:szCs w:val="24"/>
              </w:rPr>
              <w:t xml:space="preserve">НППБ ПРИ ЭКСПЛУАТАЦИИ                     </w:t>
            </w:r>
          </w:p>
          <w:p>
            <w:pPr>
              <w:jc w:val="both"/>
              <w:rPr>
                <w:b/>
                <w:sz w:val="24"/>
                <w:szCs w:val="24"/>
              </w:rPr>
            </w:pPr>
            <w:r>
              <w:rPr>
                <w:b/>
                <w:sz w:val="24"/>
                <w:szCs w:val="24"/>
              </w:rPr>
              <w:t xml:space="preserve">ГАЗОВЫХ ПРИБОРОВ                                              </w:t>
            </w:r>
          </w:p>
        </w:tc>
        <w:tc>
          <w:tcPr>
            <w:tcW w:w="2926" w:type="dxa"/>
            <w:gridSpan w:val="4"/>
            <w:noWrap w:val="0"/>
            <w:vAlign w:val="center"/>
          </w:tcPr>
          <w:p>
            <w:pPr>
              <w:jc w:val="center"/>
              <w:rPr>
                <w:b/>
                <w:sz w:val="24"/>
                <w:szCs w:val="24"/>
              </w:rPr>
            </w:pPr>
            <w:r>
              <w:rPr>
                <w:b/>
                <w:sz w:val="24"/>
                <w:szCs w:val="24"/>
              </w:rPr>
              <w:t>0</w:t>
            </w:r>
          </w:p>
        </w:tc>
        <w:tc>
          <w:tcPr>
            <w:tcW w:w="2739" w:type="dxa"/>
            <w:gridSpan w:val="3"/>
            <w:noWrap w:val="0"/>
            <w:vAlign w:val="center"/>
          </w:tcPr>
          <w:p>
            <w:pPr>
              <w:jc w:val="center"/>
              <w:rPr>
                <w:b/>
                <w:sz w:val="24"/>
                <w:szCs w:val="24"/>
              </w:rPr>
            </w:pPr>
            <w:r>
              <w:rPr>
                <w:b/>
                <w:sz w:val="24"/>
                <w:szCs w:val="24"/>
              </w:rPr>
              <w:t>0</w:t>
            </w:r>
          </w:p>
        </w:tc>
      </w:tr>
      <w:tr>
        <w:tblPrEx>
          <w:tblCellMar>
            <w:top w:w="0" w:type="dxa"/>
            <w:left w:w="108" w:type="dxa"/>
            <w:bottom w:w="0" w:type="dxa"/>
            <w:right w:w="108" w:type="dxa"/>
          </w:tblCellMar>
        </w:tblPrEx>
        <w:trPr>
          <w:gridBefore w:val="1"/>
          <w:gridAfter w:val="1"/>
          <w:wBefore w:w="101" w:type="dxa"/>
          <w:wAfter w:w="2739" w:type="dxa"/>
          <w:trHeight w:val="236" w:hRule="atLeast"/>
        </w:trPr>
        <w:tc>
          <w:tcPr>
            <w:tcW w:w="4263" w:type="dxa"/>
            <w:gridSpan w:val="4"/>
            <w:noWrap w:val="0"/>
            <w:vAlign w:val="top"/>
          </w:tcPr>
          <w:p>
            <w:pPr>
              <w:jc w:val="both"/>
              <w:rPr>
                <w:b/>
                <w:sz w:val="24"/>
                <w:szCs w:val="24"/>
              </w:rPr>
            </w:pPr>
            <w:r>
              <w:rPr>
                <w:b/>
                <w:sz w:val="24"/>
                <w:szCs w:val="24"/>
              </w:rPr>
              <w:t>ПРОЧИЕ ПРИЧИНЫ</w:t>
            </w:r>
          </w:p>
        </w:tc>
        <w:tc>
          <w:tcPr>
            <w:tcW w:w="2926" w:type="dxa"/>
            <w:gridSpan w:val="4"/>
            <w:noWrap w:val="0"/>
            <w:vAlign w:val="center"/>
          </w:tcPr>
          <w:p>
            <w:pPr>
              <w:jc w:val="center"/>
              <w:rPr>
                <w:b/>
                <w:sz w:val="24"/>
                <w:szCs w:val="24"/>
              </w:rPr>
            </w:pPr>
            <w:r>
              <w:rPr>
                <w:b/>
                <w:sz w:val="24"/>
                <w:szCs w:val="24"/>
              </w:rPr>
              <w:t>3</w:t>
            </w:r>
          </w:p>
        </w:tc>
        <w:tc>
          <w:tcPr>
            <w:tcW w:w="2739" w:type="dxa"/>
            <w:gridSpan w:val="3"/>
            <w:noWrap w:val="0"/>
            <w:vAlign w:val="center"/>
          </w:tcPr>
          <w:p>
            <w:pPr>
              <w:jc w:val="center"/>
              <w:rPr>
                <w:b/>
                <w:sz w:val="24"/>
                <w:szCs w:val="24"/>
              </w:rPr>
            </w:pPr>
            <w:r>
              <w:rPr>
                <w:b/>
                <w:sz w:val="24"/>
                <w:szCs w:val="24"/>
              </w:rPr>
              <w:t>11</w:t>
            </w:r>
          </w:p>
        </w:tc>
      </w:tr>
      <w:tr>
        <w:tblPrEx>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noWrap w:val="0"/>
            <w:vAlign w:val="top"/>
          </w:tcPr>
          <w:p>
            <w:pPr>
              <w:rPr>
                <w:b/>
                <w:sz w:val="24"/>
                <w:szCs w:val="24"/>
              </w:rPr>
            </w:pPr>
            <w:r>
              <w:rPr>
                <w:b/>
                <w:sz w:val="24"/>
                <w:szCs w:val="24"/>
              </w:rPr>
              <w:t>НППБ ПРИ ПРОВЕДЕНИИ</w:t>
            </w:r>
          </w:p>
          <w:p>
            <w:pPr>
              <w:jc w:val="both"/>
              <w:rPr>
                <w:b/>
                <w:sz w:val="24"/>
                <w:szCs w:val="24"/>
              </w:rPr>
            </w:pPr>
            <w:r>
              <w:rPr>
                <w:b/>
                <w:sz w:val="24"/>
                <w:szCs w:val="24"/>
              </w:rPr>
              <w:t xml:space="preserve">СВАРОЧНЫХ и ОГНЕВЫХ РАБОТ                   </w:t>
            </w:r>
          </w:p>
        </w:tc>
        <w:tc>
          <w:tcPr>
            <w:tcW w:w="2926" w:type="dxa"/>
            <w:gridSpan w:val="4"/>
            <w:noWrap w:val="0"/>
            <w:vAlign w:val="center"/>
          </w:tcPr>
          <w:p>
            <w:pPr>
              <w:jc w:val="center"/>
              <w:rPr>
                <w:b/>
                <w:sz w:val="24"/>
                <w:szCs w:val="24"/>
              </w:rPr>
            </w:pPr>
            <w:r>
              <w:rPr>
                <w:b/>
                <w:sz w:val="24"/>
                <w:szCs w:val="24"/>
              </w:rPr>
              <w:t>1</w:t>
            </w:r>
          </w:p>
        </w:tc>
        <w:tc>
          <w:tcPr>
            <w:tcW w:w="2739" w:type="dxa"/>
            <w:gridSpan w:val="3"/>
            <w:noWrap w:val="0"/>
            <w:vAlign w:val="center"/>
          </w:tcPr>
          <w:p>
            <w:pPr>
              <w:jc w:val="center"/>
              <w:rPr>
                <w:b/>
                <w:sz w:val="24"/>
                <w:szCs w:val="24"/>
              </w:rPr>
            </w:pPr>
            <w:r>
              <w:rPr>
                <w:b/>
                <w:sz w:val="24"/>
                <w:szCs w:val="24"/>
              </w:rPr>
              <w:t>0</w:t>
            </w:r>
          </w:p>
        </w:tc>
      </w:tr>
      <w:tr>
        <w:tblPrEx>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noWrap w:val="0"/>
            <w:vAlign w:val="top"/>
          </w:tcPr>
          <w:p>
            <w:pPr>
              <w:rPr>
                <w:b/>
                <w:sz w:val="24"/>
                <w:szCs w:val="24"/>
              </w:rPr>
            </w:pPr>
            <w:r>
              <w:rPr>
                <w:b/>
                <w:sz w:val="24"/>
                <w:szCs w:val="24"/>
              </w:rPr>
              <w:t>Неисправность узлов, систем и  механизмов транспортного средства</w:t>
            </w:r>
          </w:p>
        </w:tc>
        <w:tc>
          <w:tcPr>
            <w:tcW w:w="2926" w:type="dxa"/>
            <w:gridSpan w:val="4"/>
            <w:noWrap w:val="0"/>
            <w:vAlign w:val="center"/>
          </w:tcPr>
          <w:p>
            <w:pPr>
              <w:jc w:val="center"/>
              <w:rPr>
                <w:b/>
                <w:sz w:val="24"/>
                <w:szCs w:val="24"/>
              </w:rPr>
            </w:pPr>
            <w:r>
              <w:rPr>
                <w:b/>
                <w:sz w:val="24"/>
                <w:szCs w:val="24"/>
              </w:rPr>
              <w:t>4</w:t>
            </w:r>
          </w:p>
        </w:tc>
        <w:tc>
          <w:tcPr>
            <w:tcW w:w="2739" w:type="dxa"/>
            <w:gridSpan w:val="3"/>
            <w:noWrap w:val="0"/>
            <w:vAlign w:val="center"/>
          </w:tcPr>
          <w:p>
            <w:pPr>
              <w:jc w:val="center"/>
              <w:rPr>
                <w:b/>
                <w:sz w:val="24"/>
                <w:szCs w:val="24"/>
              </w:rPr>
            </w:pPr>
            <w:r>
              <w:rPr>
                <w:b/>
                <w:sz w:val="24"/>
                <w:szCs w:val="24"/>
              </w:rPr>
              <w:t>2</w:t>
            </w:r>
          </w:p>
        </w:tc>
      </w:tr>
      <w:tr>
        <w:tblPrEx>
          <w:tblCellMar>
            <w:top w:w="0" w:type="dxa"/>
            <w:left w:w="108" w:type="dxa"/>
            <w:bottom w:w="0" w:type="dxa"/>
            <w:right w:w="108" w:type="dxa"/>
          </w:tblCellMar>
        </w:tblPrEx>
        <w:trPr>
          <w:gridBefore w:val="1"/>
          <w:gridAfter w:val="1"/>
          <w:wBefore w:w="101" w:type="dxa"/>
          <w:wAfter w:w="2739" w:type="dxa"/>
          <w:trHeight w:val="321" w:hRule="atLeast"/>
        </w:trPr>
        <w:tc>
          <w:tcPr>
            <w:tcW w:w="4263" w:type="dxa"/>
            <w:gridSpan w:val="4"/>
            <w:noWrap w:val="0"/>
            <w:vAlign w:val="top"/>
          </w:tcPr>
          <w:p>
            <w:pPr>
              <w:jc w:val="both"/>
              <w:rPr>
                <w:b/>
                <w:sz w:val="24"/>
                <w:szCs w:val="24"/>
              </w:rPr>
            </w:pPr>
            <w:r>
              <w:rPr>
                <w:b/>
                <w:sz w:val="24"/>
                <w:szCs w:val="24"/>
              </w:rPr>
              <w:t xml:space="preserve">ИТОГО            </w:t>
            </w:r>
          </w:p>
        </w:tc>
        <w:tc>
          <w:tcPr>
            <w:tcW w:w="2926" w:type="dxa"/>
            <w:gridSpan w:val="4"/>
            <w:noWrap w:val="0"/>
            <w:vAlign w:val="top"/>
          </w:tcPr>
          <w:p>
            <w:pPr>
              <w:jc w:val="center"/>
              <w:rPr>
                <w:b/>
                <w:sz w:val="24"/>
                <w:szCs w:val="24"/>
              </w:rPr>
            </w:pPr>
            <w:r>
              <w:rPr>
                <w:b/>
                <w:sz w:val="24"/>
                <w:szCs w:val="24"/>
              </w:rPr>
              <w:t>68</w:t>
            </w:r>
          </w:p>
        </w:tc>
        <w:tc>
          <w:tcPr>
            <w:tcW w:w="2739" w:type="dxa"/>
            <w:gridSpan w:val="3"/>
            <w:noWrap w:val="0"/>
            <w:vAlign w:val="top"/>
          </w:tcPr>
          <w:p>
            <w:pPr>
              <w:jc w:val="center"/>
              <w:rPr>
                <w:b/>
                <w:sz w:val="24"/>
                <w:szCs w:val="24"/>
              </w:rPr>
            </w:pPr>
            <w:r>
              <w:rPr>
                <w:b/>
                <w:sz w:val="24"/>
                <w:szCs w:val="24"/>
              </w:rPr>
              <w:t>70</w:t>
            </w:r>
          </w:p>
        </w:tc>
      </w:tr>
      <w:tr>
        <w:tblPrEx>
          <w:tblCellMar>
            <w:top w:w="0" w:type="dxa"/>
            <w:left w:w="108" w:type="dxa"/>
            <w:bottom w:w="0" w:type="dxa"/>
            <w:right w:w="108" w:type="dxa"/>
          </w:tblCellMar>
        </w:tblPrEx>
        <w:trPr>
          <w:gridAfter w:val="1"/>
          <w:wAfter w:w="2739" w:type="dxa"/>
        </w:trPr>
        <w:tc>
          <w:tcPr>
            <w:tcW w:w="10029" w:type="dxa"/>
            <w:gridSpan w:val="12"/>
            <w:noWrap w:val="0"/>
            <w:vAlign w:val="top"/>
          </w:tcPr>
          <w:p>
            <w:pPr>
              <w:rPr>
                <w:b/>
                <w:sz w:val="24"/>
                <w:szCs w:val="24"/>
              </w:rPr>
            </w:pPr>
          </w:p>
          <w:p>
            <w:pPr>
              <w:jc w:val="center"/>
              <w:rPr>
                <w:sz w:val="24"/>
                <w:szCs w:val="24"/>
              </w:rPr>
            </w:pPr>
            <w:r>
              <w:rPr>
                <w:b/>
                <w:sz w:val="24"/>
                <w:szCs w:val="24"/>
              </w:rPr>
              <w:t>О Б Ъ Е К Т Ы   П О Ж А Р О В</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p>
        </w:tc>
        <w:tc>
          <w:tcPr>
            <w:tcW w:w="2982" w:type="dxa"/>
            <w:gridSpan w:val="5"/>
            <w:noWrap w:val="0"/>
            <w:vAlign w:val="top"/>
          </w:tcPr>
          <w:p>
            <w:pPr>
              <w:jc w:val="center"/>
              <w:rPr>
                <w:b/>
                <w:sz w:val="24"/>
                <w:szCs w:val="24"/>
              </w:rPr>
            </w:pPr>
            <w:r>
              <w:rPr>
                <w:b/>
                <w:sz w:val="24"/>
                <w:szCs w:val="24"/>
              </w:rPr>
              <w:t>2020 год</w:t>
            </w:r>
          </w:p>
        </w:tc>
        <w:tc>
          <w:tcPr>
            <w:tcW w:w="2739" w:type="dxa"/>
            <w:gridSpan w:val="3"/>
            <w:noWrap w:val="0"/>
            <w:vAlign w:val="top"/>
          </w:tcPr>
          <w:p>
            <w:pPr>
              <w:jc w:val="center"/>
              <w:rPr>
                <w:b/>
                <w:sz w:val="24"/>
                <w:szCs w:val="24"/>
              </w:rPr>
            </w:pPr>
            <w:r>
              <w:rPr>
                <w:b/>
                <w:sz w:val="24"/>
                <w:szCs w:val="24"/>
              </w:rPr>
              <w:t>2021 год</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1. ЖИЛЫЕ ДОМА И КВАРТИРЫ</w:t>
            </w:r>
          </w:p>
        </w:tc>
        <w:tc>
          <w:tcPr>
            <w:tcW w:w="2982" w:type="dxa"/>
            <w:gridSpan w:val="5"/>
            <w:noWrap w:val="0"/>
            <w:vAlign w:val="top"/>
          </w:tcPr>
          <w:p>
            <w:pPr>
              <w:jc w:val="center"/>
              <w:rPr>
                <w:b/>
                <w:sz w:val="24"/>
                <w:szCs w:val="24"/>
              </w:rPr>
            </w:pPr>
            <w:r>
              <w:rPr>
                <w:b/>
                <w:sz w:val="24"/>
                <w:szCs w:val="24"/>
              </w:rPr>
              <w:t>18/10</w:t>
            </w:r>
          </w:p>
        </w:tc>
        <w:tc>
          <w:tcPr>
            <w:tcW w:w="2739" w:type="dxa"/>
            <w:gridSpan w:val="3"/>
            <w:noWrap w:val="0"/>
            <w:vAlign w:val="top"/>
          </w:tcPr>
          <w:p>
            <w:pPr>
              <w:jc w:val="center"/>
              <w:rPr>
                <w:b/>
                <w:sz w:val="24"/>
                <w:szCs w:val="24"/>
              </w:rPr>
            </w:pPr>
            <w:r>
              <w:rPr>
                <w:b/>
                <w:sz w:val="24"/>
                <w:szCs w:val="24"/>
              </w:rPr>
              <w:t>24/5</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2. ДАЧИ</w:t>
            </w:r>
          </w:p>
        </w:tc>
        <w:tc>
          <w:tcPr>
            <w:tcW w:w="2982" w:type="dxa"/>
            <w:gridSpan w:val="5"/>
            <w:noWrap w:val="0"/>
            <w:vAlign w:val="top"/>
          </w:tcPr>
          <w:p>
            <w:pPr>
              <w:jc w:val="center"/>
              <w:rPr>
                <w:b/>
                <w:sz w:val="24"/>
                <w:szCs w:val="24"/>
              </w:rPr>
            </w:pPr>
            <w:r>
              <w:rPr>
                <w:b/>
                <w:sz w:val="24"/>
                <w:szCs w:val="24"/>
              </w:rPr>
              <w:t>1</w:t>
            </w:r>
          </w:p>
        </w:tc>
        <w:tc>
          <w:tcPr>
            <w:tcW w:w="2739" w:type="dxa"/>
            <w:gridSpan w:val="3"/>
            <w:noWrap w:val="0"/>
            <w:vAlign w:val="top"/>
          </w:tcPr>
          <w:p>
            <w:pPr>
              <w:jc w:val="center"/>
              <w:rPr>
                <w:b/>
                <w:sz w:val="24"/>
                <w:szCs w:val="24"/>
              </w:rPr>
            </w:pPr>
            <w:r>
              <w:rPr>
                <w:b/>
                <w:sz w:val="24"/>
                <w:szCs w:val="24"/>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3. БАНИ</w:t>
            </w:r>
          </w:p>
        </w:tc>
        <w:tc>
          <w:tcPr>
            <w:tcW w:w="2982" w:type="dxa"/>
            <w:gridSpan w:val="5"/>
            <w:noWrap w:val="0"/>
            <w:vAlign w:val="top"/>
          </w:tcPr>
          <w:p>
            <w:pPr>
              <w:jc w:val="center"/>
              <w:rPr>
                <w:b/>
                <w:sz w:val="24"/>
                <w:szCs w:val="24"/>
              </w:rPr>
            </w:pPr>
            <w:r>
              <w:rPr>
                <w:b/>
                <w:sz w:val="24"/>
                <w:szCs w:val="24"/>
              </w:rPr>
              <w:t>8</w:t>
            </w:r>
          </w:p>
        </w:tc>
        <w:tc>
          <w:tcPr>
            <w:tcW w:w="2739" w:type="dxa"/>
            <w:gridSpan w:val="3"/>
            <w:noWrap w:val="0"/>
            <w:vAlign w:val="top"/>
          </w:tcPr>
          <w:p>
            <w:pPr>
              <w:jc w:val="center"/>
              <w:rPr>
                <w:b/>
                <w:sz w:val="24"/>
                <w:szCs w:val="24"/>
              </w:rPr>
            </w:pPr>
            <w:r>
              <w:rPr>
                <w:b/>
                <w:sz w:val="24"/>
                <w:szCs w:val="24"/>
              </w:rPr>
              <w:t>12</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4. ХОЗЯЙСТВЕННЫЕ ПОСТРОЙКИ</w:t>
            </w:r>
          </w:p>
        </w:tc>
        <w:tc>
          <w:tcPr>
            <w:tcW w:w="2982" w:type="dxa"/>
            <w:gridSpan w:val="5"/>
            <w:noWrap w:val="0"/>
            <w:vAlign w:val="top"/>
          </w:tcPr>
          <w:p>
            <w:pPr>
              <w:jc w:val="center"/>
              <w:rPr>
                <w:b/>
                <w:sz w:val="24"/>
                <w:szCs w:val="24"/>
              </w:rPr>
            </w:pPr>
            <w:r>
              <w:rPr>
                <w:b/>
                <w:sz w:val="24"/>
                <w:szCs w:val="24"/>
              </w:rPr>
              <w:t>3</w:t>
            </w:r>
          </w:p>
        </w:tc>
        <w:tc>
          <w:tcPr>
            <w:tcW w:w="2739" w:type="dxa"/>
            <w:gridSpan w:val="3"/>
            <w:noWrap w:val="0"/>
            <w:vAlign w:val="top"/>
          </w:tcPr>
          <w:p>
            <w:pPr>
              <w:jc w:val="center"/>
              <w:rPr>
                <w:b/>
                <w:sz w:val="24"/>
                <w:szCs w:val="24"/>
              </w:rPr>
            </w:pPr>
            <w:r>
              <w:rPr>
                <w:b/>
                <w:sz w:val="24"/>
                <w:szCs w:val="24"/>
              </w:rPr>
              <w:t>5</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 xml:space="preserve">5. ПОДВАЛЫ И ТЕХПОДПОЛЬЯ </w:t>
            </w:r>
          </w:p>
        </w:tc>
        <w:tc>
          <w:tcPr>
            <w:tcW w:w="2982" w:type="dxa"/>
            <w:gridSpan w:val="5"/>
            <w:noWrap w:val="0"/>
            <w:vAlign w:val="top"/>
          </w:tcPr>
          <w:p>
            <w:pPr>
              <w:jc w:val="center"/>
              <w:rPr>
                <w:b/>
                <w:sz w:val="24"/>
                <w:szCs w:val="24"/>
              </w:rPr>
            </w:pPr>
            <w:r>
              <w:rPr>
                <w:b/>
                <w:sz w:val="24"/>
                <w:szCs w:val="24"/>
              </w:rPr>
              <w:t>1</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В  ЖИЛЫХ ДОМАХ</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6. НЕЖИЛЫЕ ДОМА</w:t>
            </w:r>
          </w:p>
        </w:tc>
        <w:tc>
          <w:tcPr>
            <w:tcW w:w="2982" w:type="dxa"/>
            <w:gridSpan w:val="5"/>
            <w:noWrap w:val="0"/>
            <w:vAlign w:val="top"/>
          </w:tcPr>
          <w:p>
            <w:pPr>
              <w:jc w:val="center"/>
              <w:rPr>
                <w:b/>
                <w:sz w:val="24"/>
                <w:szCs w:val="24"/>
              </w:rPr>
            </w:pPr>
            <w:r>
              <w:rPr>
                <w:b/>
                <w:sz w:val="24"/>
                <w:szCs w:val="24"/>
              </w:rPr>
              <w:t>4</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7. АВТОМАШИНЫ /МОТОЦИКЛЫ/</w:t>
            </w:r>
          </w:p>
        </w:tc>
        <w:tc>
          <w:tcPr>
            <w:tcW w:w="2982" w:type="dxa"/>
            <w:gridSpan w:val="5"/>
            <w:noWrap w:val="0"/>
            <w:vAlign w:val="top"/>
          </w:tcPr>
          <w:p>
            <w:pPr>
              <w:jc w:val="center"/>
              <w:rPr>
                <w:b/>
                <w:sz w:val="24"/>
                <w:szCs w:val="24"/>
              </w:rPr>
            </w:pPr>
            <w:r>
              <w:rPr>
                <w:b/>
                <w:sz w:val="24"/>
                <w:szCs w:val="24"/>
              </w:rPr>
              <w:t>8</w:t>
            </w:r>
          </w:p>
        </w:tc>
        <w:tc>
          <w:tcPr>
            <w:tcW w:w="2739" w:type="dxa"/>
            <w:gridSpan w:val="3"/>
            <w:noWrap w:val="0"/>
            <w:vAlign w:val="top"/>
          </w:tcPr>
          <w:p>
            <w:pPr>
              <w:jc w:val="center"/>
              <w:rPr>
                <w:b/>
                <w:sz w:val="24"/>
                <w:szCs w:val="24"/>
              </w:rPr>
            </w:pPr>
            <w:r>
              <w:rPr>
                <w:b/>
                <w:sz w:val="24"/>
                <w:szCs w:val="24"/>
              </w:rPr>
              <w:t>6</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8. ПРОЧИЕ (СЕНО и т.д.)</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9. ОЖОГИ ЛЮДЕЙ</w:t>
            </w:r>
          </w:p>
        </w:tc>
        <w:tc>
          <w:tcPr>
            <w:tcW w:w="2982" w:type="dxa"/>
            <w:gridSpan w:val="5"/>
            <w:noWrap w:val="0"/>
            <w:vAlign w:val="top"/>
          </w:tcPr>
          <w:p>
            <w:pPr>
              <w:jc w:val="center"/>
              <w:rPr>
                <w:b/>
                <w:sz w:val="24"/>
                <w:szCs w:val="24"/>
              </w:rPr>
            </w:pPr>
            <w:r>
              <w:rPr>
                <w:b/>
                <w:sz w:val="24"/>
                <w:szCs w:val="24"/>
              </w:rPr>
              <w:t>1</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10. ПРОИЗВОДСТВЕННЫЕ ОБЪЕКТЫ</w:t>
            </w:r>
          </w:p>
        </w:tc>
        <w:tc>
          <w:tcPr>
            <w:tcW w:w="2982" w:type="dxa"/>
            <w:gridSpan w:val="5"/>
            <w:noWrap w:val="0"/>
            <w:vAlign w:val="top"/>
          </w:tcPr>
          <w:p>
            <w:pPr>
              <w:jc w:val="center"/>
              <w:rPr>
                <w:b/>
                <w:sz w:val="24"/>
                <w:szCs w:val="24"/>
              </w:rPr>
            </w:pPr>
            <w:r>
              <w:rPr>
                <w:b/>
                <w:sz w:val="24"/>
                <w:szCs w:val="24"/>
              </w:rPr>
              <w:t>1</w:t>
            </w:r>
          </w:p>
        </w:tc>
        <w:tc>
          <w:tcPr>
            <w:tcW w:w="2739" w:type="dxa"/>
            <w:gridSpan w:val="3"/>
            <w:noWrap w:val="0"/>
            <w:vAlign w:val="top"/>
          </w:tcPr>
          <w:p>
            <w:pPr>
              <w:jc w:val="center"/>
              <w:rPr>
                <w:b/>
                <w:sz w:val="24"/>
                <w:szCs w:val="24"/>
              </w:rPr>
            </w:pPr>
            <w:r>
              <w:rPr>
                <w:b/>
                <w:sz w:val="24"/>
                <w:szCs w:val="24"/>
              </w:rPr>
              <w:t>6</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 xml:space="preserve">11. ОБЪЕКТЫ С МАССОВЫМ </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ПРЕБЫВАНИЕМ ЛЮДЕЙ</w:t>
            </w:r>
          </w:p>
        </w:tc>
        <w:tc>
          <w:tcPr>
            <w:tcW w:w="2982" w:type="dxa"/>
            <w:gridSpan w:val="5"/>
            <w:noWrap w:val="0"/>
            <w:vAlign w:val="top"/>
          </w:tcPr>
          <w:p>
            <w:pPr>
              <w:jc w:val="center"/>
              <w:rPr>
                <w:b/>
                <w:sz w:val="24"/>
                <w:szCs w:val="24"/>
              </w:rPr>
            </w:pPr>
          </w:p>
        </w:tc>
        <w:tc>
          <w:tcPr>
            <w:tcW w:w="2739" w:type="dxa"/>
            <w:gridSpan w:val="3"/>
            <w:noWrap w:val="0"/>
            <w:vAlign w:val="top"/>
          </w:tcPr>
          <w:p>
            <w:pPr>
              <w:jc w:val="center"/>
              <w:rPr>
                <w:b/>
                <w:sz w:val="24"/>
                <w:szCs w:val="24"/>
              </w:rPr>
            </w:pP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 xml:space="preserve">12. ОБЪЕКТЫ СЕЛЬХОЗПРОИЗВОДСТВА     </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13. ОБЪЕКТЫ ТОРГОВЛИ</w:t>
            </w:r>
          </w:p>
        </w:tc>
        <w:tc>
          <w:tcPr>
            <w:tcW w:w="2982" w:type="dxa"/>
            <w:gridSpan w:val="5"/>
            <w:noWrap w:val="0"/>
            <w:vAlign w:val="top"/>
          </w:tcPr>
          <w:p>
            <w:pPr>
              <w:jc w:val="center"/>
              <w:rPr>
                <w:b/>
                <w:sz w:val="24"/>
                <w:szCs w:val="24"/>
              </w:rPr>
            </w:pPr>
            <w:r>
              <w:rPr>
                <w:b/>
                <w:sz w:val="24"/>
                <w:szCs w:val="24"/>
              </w:rPr>
              <w:t>1</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rPr>
          <w:gridAfter w:val="1"/>
          <w:wAfter w:w="2739" w:type="dxa"/>
          <w:trHeight w:val="357" w:hRule="atLeast"/>
        </w:trPr>
        <w:tc>
          <w:tcPr>
            <w:tcW w:w="4308" w:type="dxa"/>
            <w:gridSpan w:val="4"/>
            <w:noWrap w:val="0"/>
            <w:vAlign w:val="top"/>
          </w:tcPr>
          <w:p>
            <w:pPr>
              <w:rPr>
                <w:b/>
                <w:sz w:val="24"/>
                <w:szCs w:val="24"/>
              </w:rPr>
            </w:pPr>
            <w:r>
              <w:rPr>
                <w:b/>
                <w:sz w:val="24"/>
                <w:szCs w:val="24"/>
              </w:rPr>
              <w:t>14. ПРОЧИЕ ОБЪЕКТЫ</w:t>
            </w:r>
          </w:p>
        </w:tc>
        <w:tc>
          <w:tcPr>
            <w:tcW w:w="2982" w:type="dxa"/>
            <w:gridSpan w:val="5"/>
            <w:noWrap w:val="0"/>
            <w:vAlign w:val="top"/>
          </w:tcPr>
          <w:p>
            <w:pPr>
              <w:jc w:val="center"/>
              <w:rPr>
                <w:b/>
                <w:sz w:val="24"/>
                <w:szCs w:val="24"/>
              </w:rPr>
            </w:pPr>
            <w:r>
              <w:rPr>
                <w:b/>
                <w:sz w:val="24"/>
                <w:szCs w:val="24"/>
              </w:rPr>
              <w:t>12</w:t>
            </w:r>
          </w:p>
        </w:tc>
        <w:tc>
          <w:tcPr>
            <w:tcW w:w="2739" w:type="dxa"/>
            <w:gridSpan w:val="3"/>
            <w:noWrap w:val="0"/>
            <w:vAlign w:val="top"/>
          </w:tcPr>
          <w:p>
            <w:pPr>
              <w:jc w:val="center"/>
              <w:rPr>
                <w:b/>
                <w:sz w:val="24"/>
                <w:szCs w:val="24"/>
              </w:rPr>
            </w:pPr>
            <w:r>
              <w:rPr>
                <w:b/>
                <w:sz w:val="24"/>
                <w:szCs w:val="24"/>
              </w:rPr>
              <w:t>9</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ИТОГО</w:t>
            </w:r>
          </w:p>
        </w:tc>
        <w:tc>
          <w:tcPr>
            <w:tcW w:w="2982" w:type="dxa"/>
            <w:gridSpan w:val="5"/>
            <w:noWrap w:val="0"/>
            <w:vAlign w:val="top"/>
          </w:tcPr>
          <w:p>
            <w:pPr>
              <w:jc w:val="center"/>
              <w:rPr>
                <w:b/>
                <w:sz w:val="24"/>
                <w:szCs w:val="24"/>
              </w:rPr>
            </w:pPr>
            <w:r>
              <w:rPr>
                <w:b/>
                <w:sz w:val="24"/>
                <w:szCs w:val="24"/>
              </w:rPr>
              <w:t>68</w:t>
            </w:r>
          </w:p>
        </w:tc>
        <w:tc>
          <w:tcPr>
            <w:tcW w:w="2739" w:type="dxa"/>
            <w:gridSpan w:val="3"/>
            <w:noWrap w:val="0"/>
            <w:vAlign w:val="top"/>
          </w:tcPr>
          <w:p>
            <w:pPr>
              <w:jc w:val="center"/>
              <w:rPr>
                <w:b/>
                <w:sz w:val="24"/>
                <w:szCs w:val="24"/>
              </w:rPr>
            </w:pPr>
            <w:r>
              <w:rPr>
                <w:b/>
                <w:sz w:val="24"/>
                <w:szCs w:val="24"/>
              </w:rPr>
              <w:t>70</w:t>
            </w:r>
          </w:p>
        </w:tc>
      </w:tr>
      <w:tr>
        <w:tblPrEx>
          <w:tblCellMar>
            <w:top w:w="0" w:type="dxa"/>
            <w:left w:w="108" w:type="dxa"/>
            <w:bottom w:w="0" w:type="dxa"/>
            <w:right w:w="108" w:type="dxa"/>
          </w:tblCellMar>
        </w:tblPrEx>
        <w:trPr>
          <w:trHeight w:val="578" w:hRule="atLeast"/>
        </w:trPr>
        <w:tc>
          <w:tcPr>
            <w:tcW w:w="10029" w:type="dxa"/>
            <w:gridSpan w:val="12"/>
            <w:noWrap w:val="0"/>
            <w:vAlign w:val="top"/>
          </w:tcPr>
          <w:p>
            <w:pPr>
              <w:rPr>
                <w:b/>
                <w:sz w:val="24"/>
                <w:szCs w:val="24"/>
              </w:rPr>
            </w:pPr>
          </w:p>
          <w:p>
            <w:pPr>
              <w:jc w:val="center"/>
              <w:rPr>
                <w:b/>
                <w:sz w:val="24"/>
                <w:szCs w:val="24"/>
              </w:rPr>
            </w:pPr>
            <w:r>
              <w:rPr>
                <w:b/>
                <w:sz w:val="24"/>
                <w:szCs w:val="24"/>
              </w:rPr>
              <w:t>УНИЧТОЖЕНО ПОЖАРАМИ</w:t>
            </w:r>
          </w:p>
        </w:tc>
        <w:tc>
          <w:tcPr>
            <w:tcW w:w="2739" w:type="dxa"/>
            <w:noWrap w:val="0"/>
            <w:vAlign w:val="top"/>
          </w:tcPr>
          <w:p>
            <w:pPr>
              <w:jc w:val="center"/>
              <w:rPr>
                <w:b/>
                <w:sz w:val="24"/>
                <w:szCs w:val="24"/>
              </w:rPr>
            </w:pP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1"/>
              </w:numPr>
              <w:ind w:left="0" w:firstLine="0"/>
              <w:rPr>
                <w:b/>
                <w:sz w:val="24"/>
                <w:szCs w:val="24"/>
              </w:rPr>
            </w:pPr>
            <w:r>
              <w:rPr>
                <w:b/>
                <w:sz w:val="24"/>
                <w:szCs w:val="24"/>
              </w:rPr>
              <w:t>ЖИЛЫХ ДОМОВ</w:t>
            </w:r>
          </w:p>
        </w:tc>
        <w:tc>
          <w:tcPr>
            <w:tcW w:w="2982" w:type="dxa"/>
            <w:gridSpan w:val="5"/>
            <w:noWrap w:val="0"/>
            <w:vAlign w:val="top"/>
          </w:tcPr>
          <w:p>
            <w:pPr>
              <w:jc w:val="center"/>
              <w:rPr>
                <w:b/>
                <w:sz w:val="24"/>
                <w:szCs w:val="24"/>
              </w:rPr>
            </w:pPr>
            <w:r>
              <w:rPr>
                <w:b/>
                <w:sz w:val="24"/>
                <w:szCs w:val="24"/>
              </w:rPr>
              <w:t>12</w:t>
            </w:r>
          </w:p>
        </w:tc>
        <w:tc>
          <w:tcPr>
            <w:tcW w:w="2739" w:type="dxa"/>
            <w:gridSpan w:val="3"/>
            <w:noWrap w:val="0"/>
            <w:vAlign w:val="top"/>
          </w:tcPr>
          <w:p>
            <w:pPr>
              <w:jc w:val="center"/>
              <w:rPr>
                <w:b/>
                <w:sz w:val="24"/>
                <w:szCs w:val="24"/>
              </w:rPr>
            </w:pPr>
            <w:r>
              <w:rPr>
                <w:b/>
                <w:sz w:val="24"/>
                <w:szCs w:val="24"/>
              </w:rPr>
              <w:t>18</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1"/>
              </w:numPr>
              <w:ind w:left="0" w:firstLine="0"/>
              <w:rPr>
                <w:b/>
                <w:sz w:val="24"/>
                <w:szCs w:val="24"/>
              </w:rPr>
            </w:pPr>
            <w:r>
              <w:rPr>
                <w:b/>
                <w:sz w:val="24"/>
                <w:szCs w:val="24"/>
              </w:rPr>
              <w:t>СТРОЕНИЙ</w:t>
            </w:r>
          </w:p>
        </w:tc>
        <w:tc>
          <w:tcPr>
            <w:tcW w:w="2982" w:type="dxa"/>
            <w:gridSpan w:val="5"/>
            <w:noWrap w:val="0"/>
            <w:vAlign w:val="top"/>
          </w:tcPr>
          <w:p>
            <w:pPr>
              <w:jc w:val="center"/>
              <w:rPr>
                <w:b/>
                <w:sz w:val="24"/>
                <w:szCs w:val="24"/>
              </w:rPr>
            </w:pPr>
            <w:r>
              <w:rPr>
                <w:b/>
                <w:sz w:val="24"/>
                <w:szCs w:val="24"/>
              </w:rPr>
              <w:t>14</w:t>
            </w:r>
          </w:p>
        </w:tc>
        <w:tc>
          <w:tcPr>
            <w:tcW w:w="2739" w:type="dxa"/>
            <w:gridSpan w:val="3"/>
            <w:noWrap w:val="0"/>
            <w:vAlign w:val="top"/>
          </w:tcPr>
          <w:p>
            <w:pPr>
              <w:jc w:val="center"/>
              <w:rPr>
                <w:b/>
                <w:sz w:val="24"/>
                <w:szCs w:val="24"/>
              </w:rPr>
            </w:pPr>
            <w:r>
              <w:rPr>
                <w:b/>
                <w:sz w:val="24"/>
                <w:szCs w:val="24"/>
              </w:rPr>
              <w:t>23</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1"/>
              </w:numPr>
              <w:ind w:left="0" w:firstLine="0"/>
              <w:rPr>
                <w:b/>
                <w:sz w:val="24"/>
                <w:szCs w:val="24"/>
              </w:rPr>
            </w:pPr>
            <w:r>
              <w:rPr>
                <w:b/>
                <w:sz w:val="24"/>
                <w:szCs w:val="24"/>
              </w:rPr>
              <w:t>АВТОТЕХНИКИ</w:t>
            </w:r>
          </w:p>
        </w:tc>
        <w:tc>
          <w:tcPr>
            <w:tcW w:w="2982" w:type="dxa"/>
            <w:gridSpan w:val="5"/>
            <w:noWrap w:val="0"/>
            <w:vAlign w:val="top"/>
          </w:tcPr>
          <w:p>
            <w:pPr>
              <w:jc w:val="center"/>
              <w:rPr>
                <w:b/>
                <w:sz w:val="24"/>
                <w:szCs w:val="24"/>
              </w:rPr>
            </w:pPr>
            <w:r>
              <w:rPr>
                <w:b/>
                <w:sz w:val="24"/>
                <w:szCs w:val="24"/>
              </w:rPr>
              <w:t>4</w:t>
            </w:r>
          </w:p>
        </w:tc>
        <w:tc>
          <w:tcPr>
            <w:tcW w:w="2739" w:type="dxa"/>
            <w:gridSpan w:val="3"/>
            <w:noWrap w:val="0"/>
            <w:vAlign w:val="top"/>
          </w:tcPr>
          <w:p>
            <w:pPr>
              <w:jc w:val="center"/>
              <w:rPr>
                <w:b/>
                <w:sz w:val="24"/>
                <w:szCs w:val="24"/>
              </w:rPr>
            </w:pPr>
            <w:r>
              <w:rPr>
                <w:b/>
                <w:sz w:val="24"/>
                <w:szCs w:val="24"/>
              </w:rPr>
              <w:t>6</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1"/>
              </w:numPr>
              <w:ind w:left="0" w:firstLine="0"/>
              <w:rPr>
                <w:b/>
                <w:sz w:val="24"/>
                <w:szCs w:val="24"/>
              </w:rPr>
            </w:pPr>
            <w:r>
              <w:rPr>
                <w:b/>
                <w:sz w:val="24"/>
                <w:szCs w:val="24"/>
              </w:rPr>
              <w:t>КОРМОВ</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c>
          <w:tcPr>
            <w:tcW w:w="10029" w:type="dxa"/>
            <w:gridSpan w:val="12"/>
            <w:noWrap w:val="0"/>
            <w:vAlign w:val="top"/>
          </w:tcPr>
          <w:p>
            <w:pPr>
              <w:jc w:val="center"/>
              <w:rPr>
                <w:b/>
                <w:sz w:val="24"/>
                <w:szCs w:val="24"/>
              </w:rPr>
            </w:pPr>
          </w:p>
          <w:p>
            <w:pPr>
              <w:jc w:val="center"/>
              <w:rPr>
                <w:b/>
                <w:sz w:val="24"/>
                <w:szCs w:val="24"/>
              </w:rPr>
            </w:pPr>
            <w:r>
              <w:rPr>
                <w:b/>
                <w:sz w:val="24"/>
                <w:szCs w:val="24"/>
              </w:rPr>
              <w:t>ПОВРЕЖДЕНО ОГНЕМ</w:t>
            </w:r>
          </w:p>
        </w:tc>
        <w:tc>
          <w:tcPr>
            <w:tcW w:w="2739" w:type="dxa"/>
            <w:noWrap w:val="0"/>
            <w:vAlign w:val="top"/>
          </w:tcPr>
          <w:p>
            <w:pPr>
              <w:jc w:val="center"/>
              <w:rPr>
                <w:b/>
                <w:sz w:val="24"/>
                <w:szCs w:val="24"/>
              </w:rPr>
            </w:pP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1"/>
              </w:numPr>
              <w:ind w:left="0" w:firstLine="0"/>
              <w:rPr>
                <w:b/>
                <w:sz w:val="24"/>
                <w:szCs w:val="24"/>
              </w:rPr>
            </w:pPr>
            <w:r>
              <w:rPr>
                <w:b/>
                <w:sz w:val="24"/>
                <w:szCs w:val="24"/>
              </w:rPr>
              <w:t>ЖИЛЫХ ДОМОВ</w:t>
            </w:r>
          </w:p>
        </w:tc>
        <w:tc>
          <w:tcPr>
            <w:tcW w:w="2982" w:type="dxa"/>
            <w:gridSpan w:val="5"/>
            <w:noWrap w:val="0"/>
            <w:vAlign w:val="top"/>
          </w:tcPr>
          <w:p>
            <w:pPr>
              <w:jc w:val="center"/>
              <w:rPr>
                <w:b/>
                <w:sz w:val="24"/>
                <w:szCs w:val="24"/>
              </w:rPr>
            </w:pPr>
            <w:r>
              <w:rPr>
                <w:b/>
                <w:sz w:val="24"/>
                <w:szCs w:val="24"/>
              </w:rPr>
              <w:t>12</w:t>
            </w:r>
          </w:p>
        </w:tc>
        <w:tc>
          <w:tcPr>
            <w:tcW w:w="2739" w:type="dxa"/>
            <w:gridSpan w:val="3"/>
            <w:noWrap w:val="0"/>
            <w:vAlign w:val="top"/>
          </w:tcPr>
          <w:p>
            <w:pPr>
              <w:jc w:val="center"/>
              <w:rPr>
                <w:b/>
                <w:sz w:val="24"/>
                <w:szCs w:val="24"/>
              </w:rPr>
            </w:pPr>
            <w:r>
              <w:rPr>
                <w:b/>
                <w:sz w:val="24"/>
                <w:szCs w:val="24"/>
              </w:rPr>
              <w:t>8</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1"/>
              </w:numPr>
              <w:ind w:left="0" w:firstLine="0"/>
              <w:rPr>
                <w:b/>
                <w:sz w:val="24"/>
                <w:szCs w:val="24"/>
              </w:rPr>
            </w:pPr>
            <w:r>
              <w:rPr>
                <w:b/>
                <w:sz w:val="24"/>
                <w:szCs w:val="24"/>
              </w:rPr>
              <w:t>АВТОТЕХНИКИ</w:t>
            </w:r>
          </w:p>
        </w:tc>
        <w:tc>
          <w:tcPr>
            <w:tcW w:w="2982" w:type="dxa"/>
            <w:gridSpan w:val="5"/>
            <w:noWrap w:val="0"/>
            <w:vAlign w:val="top"/>
          </w:tcPr>
          <w:p>
            <w:pPr>
              <w:jc w:val="center"/>
              <w:rPr>
                <w:b/>
                <w:sz w:val="24"/>
                <w:szCs w:val="24"/>
              </w:rPr>
            </w:pPr>
            <w:r>
              <w:rPr>
                <w:b/>
                <w:sz w:val="24"/>
                <w:szCs w:val="24"/>
              </w:rPr>
              <w:t>6</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1"/>
              </w:numPr>
              <w:ind w:left="0" w:firstLine="0"/>
              <w:rPr>
                <w:b/>
                <w:sz w:val="24"/>
                <w:szCs w:val="24"/>
              </w:rPr>
            </w:pPr>
            <w:r>
              <w:rPr>
                <w:b/>
                <w:sz w:val="24"/>
                <w:szCs w:val="24"/>
              </w:rPr>
              <w:t>КВАРТИР</w:t>
            </w:r>
          </w:p>
        </w:tc>
        <w:tc>
          <w:tcPr>
            <w:tcW w:w="2982" w:type="dxa"/>
            <w:gridSpan w:val="5"/>
            <w:noWrap w:val="0"/>
            <w:vAlign w:val="top"/>
          </w:tcPr>
          <w:p>
            <w:pPr>
              <w:jc w:val="center"/>
              <w:rPr>
                <w:b/>
                <w:sz w:val="24"/>
                <w:szCs w:val="24"/>
              </w:rPr>
            </w:pPr>
            <w:r>
              <w:rPr>
                <w:b/>
                <w:sz w:val="24"/>
                <w:szCs w:val="24"/>
              </w:rPr>
              <w:t>11</w:t>
            </w:r>
          </w:p>
        </w:tc>
        <w:tc>
          <w:tcPr>
            <w:tcW w:w="2739" w:type="dxa"/>
            <w:gridSpan w:val="3"/>
            <w:noWrap w:val="0"/>
            <w:vAlign w:val="top"/>
          </w:tcPr>
          <w:p>
            <w:pPr>
              <w:jc w:val="center"/>
              <w:rPr>
                <w:b/>
                <w:sz w:val="24"/>
                <w:szCs w:val="24"/>
              </w:rPr>
            </w:pPr>
            <w:r>
              <w:rPr>
                <w:b/>
                <w:sz w:val="24"/>
                <w:szCs w:val="24"/>
              </w:rPr>
              <w:t>3</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1"/>
              </w:numPr>
              <w:ind w:left="0" w:firstLine="0"/>
              <w:rPr>
                <w:b/>
                <w:sz w:val="24"/>
                <w:szCs w:val="24"/>
              </w:rPr>
            </w:pPr>
            <w:r>
              <w:rPr>
                <w:b/>
                <w:sz w:val="24"/>
                <w:szCs w:val="24"/>
              </w:rPr>
              <w:t>СТРОЕНИЙ</w:t>
            </w:r>
          </w:p>
        </w:tc>
        <w:tc>
          <w:tcPr>
            <w:tcW w:w="2982" w:type="dxa"/>
            <w:gridSpan w:val="5"/>
            <w:noWrap w:val="0"/>
            <w:vAlign w:val="top"/>
          </w:tcPr>
          <w:p>
            <w:pPr>
              <w:jc w:val="center"/>
              <w:rPr>
                <w:b/>
                <w:sz w:val="24"/>
                <w:szCs w:val="24"/>
              </w:rPr>
            </w:pPr>
            <w:r>
              <w:rPr>
                <w:b/>
                <w:sz w:val="24"/>
                <w:szCs w:val="24"/>
              </w:rPr>
              <w:t>11</w:t>
            </w:r>
          </w:p>
        </w:tc>
        <w:tc>
          <w:tcPr>
            <w:tcW w:w="2739" w:type="dxa"/>
            <w:gridSpan w:val="3"/>
            <w:noWrap w:val="0"/>
            <w:vAlign w:val="top"/>
          </w:tcPr>
          <w:p>
            <w:pPr>
              <w:jc w:val="center"/>
              <w:rPr>
                <w:b/>
                <w:sz w:val="24"/>
                <w:szCs w:val="24"/>
              </w:rPr>
            </w:pPr>
            <w:r>
              <w:rPr>
                <w:b/>
                <w:sz w:val="24"/>
                <w:szCs w:val="24"/>
              </w:rPr>
              <w:t>22</w:t>
            </w:r>
          </w:p>
        </w:tc>
      </w:tr>
      <w:tr>
        <w:tblPrEx>
          <w:tblCellMar>
            <w:top w:w="0" w:type="dxa"/>
            <w:left w:w="108" w:type="dxa"/>
            <w:bottom w:w="0" w:type="dxa"/>
            <w:right w:w="108" w:type="dxa"/>
          </w:tblCellMar>
        </w:tblPrEx>
        <w:tc>
          <w:tcPr>
            <w:tcW w:w="10029" w:type="dxa"/>
            <w:gridSpan w:val="12"/>
            <w:noWrap w:val="0"/>
            <w:vAlign w:val="top"/>
          </w:tcPr>
          <w:p>
            <w:pPr>
              <w:jc w:val="center"/>
              <w:rPr>
                <w:b/>
                <w:sz w:val="24"/>
                <w:szCs w:val="24"/>
              </w:rPr>
            </w:pPr>
            <w:r>
              <w:rPr>
                <w:b/>
                <w:sz w:val="24"/>
                <w:szCs w:val="24"/>
              </w:rPr>
              <w:t>ПРИ ТУШЕНИИ ПОЖАРОВ СПАСЕНО:</w:t>
            </w:r>
          </w:p>
        </w:tc>
        <w:tc>
          <w:tcPr>
            <w:tcW w:w="2739" w:type="dxa"/>
            <w:noWrap w:val="0"/>
            <w:vAlign w:val="top"/>
          </w:tcPr>
          <w:p>
            <w:pPr>
              <w:jc w:val="center"/>
              <w:rPr>
                <w:b/>
                <w:sz w:val="24"/>
                <w:szCs w:val="24"/>
              </w:rPr>
            </w:pPr>
          </w:p>
        </w:tc>
      </w:tr>
      <w:tr>
        <w:tblPrEx>
          <w:tblCellMar>
            <w:top w:w="0" w:type="dxa"/>
            <w:left w:w="108" w:type="dxa"/>
            <w:bottom w:w="0" w:type="dxa"/>
            <w:right w:w="108" w:type="dxa"/>
          </w:tblCellMar>
        </w:tblPrEx>
        <w:trPr>
          <w:gridAfter w:val="1"/>
          <w:wAfter w:w="2739" w:type="dxa"/>
          <w:trHeight w:val="331" w:hRule="atLeast"/>
        </w:trPr>
        <w:tc>
          <w:tcPr>
            <w:tcW w:w="4297" w:type="dxa"/>
            <w:gridSpan w:val="3"/>
            <w:noWrap w:val="0"/>
            <w:vAlign w:val="top"/>
          </w:tcPr>
          <w:p>
            <w:pPr>
              <w:numPr>
                <w:ilvl w:val="0"/>
                <w:numId w:val="1"/>
              </w:numPr>
              <w:ind w:left="0" w:firstLine="0"/>
              <w:rPr>
                <w:b/>
                <w:sz w:val="24"/>
                <w:szCs w:val="24"/>
              </w:rPr>
            </w:pPr>
            <w:r>
              <w:rPr>
                <w:b/>
                <w:sz w:val="24"/>
                <w:szCs w:val="24"/>
              </w:rPr>
              <w:t>ЛЮДЕЙ</w:t>
            </w:r>
          </w:p>
        </w:tc>
        <w:tc>
          <w:tcPr>
            <w:tcW w:w="2993" w:type="dxa"/>
            <w:gridSpan w:val="6"/>
            <w:noWrap w:val="0"/>
            <w:vAlign w:val="top"/>
          </w:tcPr>
          <w:p>
            <w:pPr>
              <w:jc w:val="center"/>
              <w:rPr>
                <w:b/>
                <w:sz w:val="24"/>
                <w:szCs w:val="24"/>
              </w:rPr>
            </w:pPr>
            <w:r>
              <w:rPr>
                <w:b/>
                <w:sz w:val="24"/>
                <w:szCs w:val="24"/>
              </w:rPr>
              <w:t>12</w:t>
            </w:r>
          </w:p>
        </w:tc>
        <w:tc>
          <w:tcPr>
            <w:tcW w:w="2739" w:type="dxa"/>
            <w:gridSpan w:val="3"/>
            <w:noWrap w:val="0"/>
            <w:vAlign w:val="top"/>
          </w:tcPr>
          <w:p>
            <w:pPr>
              <w:jc w:val="center"/>
              <w:rPr>
                <w:b/>
                <w:sz w:val="24"/>
                <w:szCs w:val="24"/>
              </w:rPr>
            </w:pPr>
            <w:r>
              <w:rPr>
                <w:b/>
                <w:sz w:val="24"/>
                <w:szCs w:val="24"/>
              </w:rPr>
              <w:t>4</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1"/>
              </w:numPr>
              <w:ind w:left="0" w:firstLine="0"/>
              <w:rPr>
                <w:b/>
                <w:sz w:val="24"/>
                <w:szCs w:val="24"/>
              </w:rPr>
            </w:pPr>
            <w:r>
              <w:rPr>
                <w:b/>
                <w:sz w:val="24"/>
                <w:szCs w:val="24"/>
              </w:rPr>
              <w:t>ЖИЛЫХ ДОМОВ</w:t>
            </w:r>
          </w:p>
        </w:tc>
        <w:tc>
          <w:tcPr>
            <w:tcW w:w="2993" w:type="dxa"/>
            <w:gridSpan w:val="6"/>
            <w:noWrap w:val="0"/>
            <w:vAlign w:val="top"/>
          </w:tcPr>
          <w:p>
            <w:pPr>
              <w:jc w:val="center"/>
              <w:rPr>
                <w:b/>
                <w:sz w:val="24"/>
                <w:szCs w:val="24"/>
              </w:rPr>
            </w:pPr>
            <w:r>
              <w:rPr>
                <w:b/>
                <w:sz w:val="24"/>
                <w:szCs w:val="24"/>
              </w:rPr>
              <w:t>5</w:t>
            </w:r>
          </w:p>
        </w:tc>
        <w:tc>
          <w:tcPr>
            <w:tcW w:w="2739" w:type="dxa"/>
            <w:gridSpan w:val="3"/>
            <w:noWrap w:val="0"/>
            <w:vAlign w:val="top"/>
          </w:tcPr>
          <w:p>
            <w:pPr>
              <w:jc w:val="center"/>
              <w:rPr>
                <w:b/>
                <w:sz w:val="24"/>
                <w:szCs w:val="24"/>
              </w:rPr>
            </w:pPr>
            <w:r>
              <w:rPr>
                <w:b/>
                <w:sz w:val="24"/>
                <w:szCs w:val="24"/>
              </w:rPr>
              <w:t>2</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1"/>
              </w:numPr>
              <w:ind w:left="0" w:firstLine="0"/>
              <w:rPr>
                <w:b/>
                <w:sz w:val="24"/>
                <w:szCs w:val="24"/>
              </w:rPr>
            </w:pPr>
            <w:r>
              <w:rPr>
                <w:b/>
                <w:sz w:val="24"/>
                <w:szCs w:val="24"/>
              </w:rPr>
              <w:t>СТРОЕНИЙ</w:t>
            </w:r>
          </w:p>
        </w:tc>
        <w:tc>
          <w:tcPr>
            <w:tcW w:w="2993" w:type="dxa"/>
            <w:gridSpan w:val="6"/>
            <w:noWrap w:val="0"/>
            <w:vAlign w:val="top"/>
          </w:tcPr>
          <w:p>
            <w:pPr>
              <w:jc w:val="center"/>
              <w:rPr>
                <w:b/>
                <w:sz w:val="24"/>
                <w:szCs w:val="24"/>
              </w:rPr>
            </w:pPr>
            <w:r>
              <w:rPr>
                <w:b/>
                <w:sz w:val="24"/>
                <w:szCs w:val="24"/>
              </w:rPr>
              <w:t>4</w:t>
            </w:r>
          </w:p>
        </w:tc>
        <w:tc>
          <w:tcPr>
            <w:tcW w:w="2739" w:type="dxa"/>
            <w:gridSpan w:val="3"/>
            <w:noWrap w:val="0"/>
            <w:vAlign w:val="top"/>
          </w:tcPr>
          <w:p>
            <w:pPr>
              <w:jc w:val="center"/>
              <w:rPr>
                <w:b/>
                <w:sz w:val="24"/>
                <w:szCs w:val="24"/>
              </w:rPr>
            </w:pPr>
            <w:r>
              <w:rPr>
                <w:b/>
                <w:sz w:val="24"/>
                <w:szCs w:val="24"/>
              </w:rPr>
              <w:t>3</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1"/>
              </w:numPr>
              <w:ind w:left="0" w:firstLine="0"/>
              <w:rPr>
                <w:b/>
                <w:sz w:val="24"/>
                <w:szCs w:val="24"/>
              </w:rPr>
            </w:pPr>
            <w:r>
              <w:rPr>
                <w:b/>
                <w:sz w:val="24"/>
                <w:szCs w:val="24"/>
              </w:rPr>
              <w:t>АВТОТЕХНИКИ</w:t>
            </w:r>
          </w:p>
        </w:tc>
        <w:tc>
          <w:tcPr>
            <w:tcW w:w="2993" w:type="dxa"/>
            <w:gridSpan w:val="6"/>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1"/>
              </w:numPr>
              <w:ind w:left="0" w:firstLine="0"/>
              <w:rPr>
                <w:b/>
                <w:sz w:val="24"/>
                <w:szCs w:val="24"/>
              </w:rPr>
            </w:pPr>
            <w:r>
              <w:rPr>
                <w:b/>
                <w:sz w:val="24"/>
                <w:szCs w:val="24"/>
              </w:rPr>
              <w:t>КВАРТИР</w:t>
            </w:r>
          </w:p>
        </w:tc>
        <w:tc>
          <w:tcPr>
            <w:tcW w:w="2993" w:type="dxa"/>
            <w:gridSpan w:val="6"/>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1"/>
              </w:numPr>
              <w:ind w:left="0" w:firstLine="0"/>
              <w:rPr>
                <w:b/>
                <w:sz w:val="24"/>
                <w:szCs w:val="24"/>
              </w:rPr>
            </w:pPr>
            <w:r>
              <w:rPr>
                <w:b/>
                <w:sz w:val="24"/>
                <w:szCs w:val="24"/>
              </w:rPr>
              <w:t>КОРМОВ</w:t>
            </w:r>
          </w:p>
        </w:tc>
        <w:tc>
          <w:tcPr>
            <w:tcW w:w="2993" w:type="dxa"/>
            <w:gridSpan w:val="6"/>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bl>
    <w:p>
      <w:pPr>
        <w:ind w:firstLine="709"/>
        <w:jc w:val="both"/>
        <w:rPr>
          <w:sz w:val="28"/>
          <w:szCs w:val="28"/>
        </w:rPr>
      </w:pPr>
    </w:p>
    <w:p>
      <w:pPr>
        <w:ind w:firstLine="709"/>
        <w:jc w:val="both"/>
        <w:rPr>
          <w:sz w:val="24"/>
          <w:szCs w:val="24"/>
        </w:rPr>
      </w:pPr>
      <w:r>
        <w:rPr>
          <w:sz w:val="24"/>
          <w:szCs w:val="24"/>
        </w:rPr>
        <w:t>Рост количества подучетных пожаров был зарегистрирован на территории Великосельского, Залучского, Медниковского, Наговского, Новосельского, Ивановского сельских поселений. Рост количества возгораний травы, мусора, бесхозных объектов и пр. зарегистрирован на всей территории Старорусского муниципального района.</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7000"/>
        <w:gridCol w:w="1874"/>
        <w:gridCol w:w="1874"/>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700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374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Количество пожаров</w:t>
            </w:r>
          </w:p>
        </w:tc>
        <w:tc>
          <w:tcPr>
            <w:tcW w:w="2807"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 xml:space="preserve">Поселения Старорусского района </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2020год</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2021год</w:t>
            </w:r>
          </w:p>
        </w:tc>
        <w:tc>
          <w:tcPr>
            <w:tcW w:w="280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1</w:t>
            </w: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Великосельское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6 / 10</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7 / 19</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+16,7/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w:t>
            </w: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Взвадское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 / 0</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0 / 1</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-100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3</w:t>
            </w: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Залучское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2 / 3</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4/ 12</w:t>
            </w:r>
          </w:p>
        </w:tc>
        <w:tc>
          <w:tcPr>
            <w:tcW w:w="2807"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+100 /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4</w:t>
            </w: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Медниковское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3 / 3</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4 / 9</w:t>
            </w:r>
          </w:p>
        </w:tc>
        <w:tc>
          <w:tcPr>
            <w:tcW w:w="2807"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+33,3 /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5</w:t>
            </w: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Наговское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10 / 9</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11/ 19</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+10 / +111,1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6</w:t>
            </w: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Новосельское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2 / 1</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5 / 8</w:t>
            </w:r>
          </w:p>
        </w:tc>
        <w:tc>
          <w:tcPr>
            <w:tcW w:w="2807"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+150 /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7</w:t>
            </w: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Ивановское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 5</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5 / 8</w:t>
            </w:r>
          </w:p>
        </w:tc>
        <w:tc>
          <w:tcPr>
            <w:tcW w:w="2807"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+400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8</w:t>
            </w: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г. Старая Русса</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40 /33</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33/ 70</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b/>
                <w:sz w:val="24"/>
                <w:szCs w:val="24"/>
              </w:rPr>
              <w:t>-17,5</w:t>
            </w:r>
            <w:r>
              <w:rPr>
                <w:sz w:val="24"/>
                <w:szCs w:val="24"/>
              </w:rPr>
              <w:t xml:space="preserve"> / </w:t>
            </w:r>
            <w:r>
              <w:rPr>
                <w:b/>
                <w:sz w:val="24"/>
                <w:szCs w:val="24"/>
              </w:rPr>
              <w:t>+112,1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9</w:t>
            </w:r>
          </w:p>
        </w:tc>
        <w:tc>
          <w:tcPr>
            <w:tcW w:w="70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Дачи</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3 / 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 / 2</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-66,7 / +100</w:t>
            </w:r>
          </w:p>
        </w:tc>
      </w:tr>
    </w:tbl>
    <w:p>
      <w:pPr>
        <w:jc w:val="both"/>
        <w:rPr>
          <w:sz w:val="28"/>
          <w:szCs w:val="28"/>
        </w:rPr>
      </w:pPr>
    </w:p>
    <w:p>
      <w:pPr>
        <w:ind w:firstLine="709"/>
        <w:jc w:val="both"/>
        <w:rPr>
          <w:sz w:val="24"/>
          <w:szCs w:val="24"/>
        </w:rPr>
      </w:pPr>
      <w:r>
        <w:rPr>
          <w:sz w:val="24"/>
          <w:szCs w:val="24"/>
        </w:rPr>
        <w:t xml:space="preserve">Рост числа погибших (обнаруженных на местах пожаров) зарегистрирован на территории Новосельского и Залучского сельских поселений.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09"/>
        <w:gridCol w:w="1874"/>
        <w:gridCol w:w="1874"/>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7209"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374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Количество погибших</w:t>
            </w:r>
          </w:p>
        </w:tc>
        <w:tc>
          <w:tcPr>
            <w:tcW w:w="2807"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 xml:space="preserve">Поселения Старорусского района </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2020год</w:t>
            </w:r>
          </w:p>
        </w:tc>
        <w:tc>
          <w:tcPr>
            <w:tcW w:w="187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2021год</w:t>
            </w:r>
          </w:p>
        </w:tc>
        <w:tc>
          <w:tcPr>
            <w:tcW w:w="280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1</w:t>
            </w: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Великосельское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w:t>
            </w: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Взвадское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3</w:t>
            </w: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Залучское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4</w:t>
            </w: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Медниковское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5</w:t>
            </w: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Наговское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2</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6</w:t>
            </w: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Новосельское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2</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7</w:t>
            </w: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Ивановское сельское поселение</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8</w:t>
            </w: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г. Старая Русса</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2</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2</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9</w:t>
            </w:r>
          </w:p>
        </w:tc>
        <w:tc>
          <w:tcPr>
            <w:tcW w:w="72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Дачи</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0 </w:t>
            </w:r>
          </w:p>
        </w:tc>
      </w:tr>
    </w:tbl>
    <w:p>
      <w:pPr>
        <w:ind w:firstLine="709"/>
        <w:jc w:val="both"/>
        <w:rPr>
          <w:sz w:val="24"/>
          <w:szCs w:val="24"/>
        </w:rPr>
      </w:pPr>
      <w:r>
        <w:rPr>
          <w:sz w:val="24"/>
          <w:szCs w:val="24"/>
        </w:rPr>
        <w:t xml:space="preserve">Учитывая вышеизложенное, в целях стабилизации обстановки с пожарами, снижения гибели и травмирования людей на них, предлагаю: </w:t>
      </w:r>
    </w:p>
    <w:p>
      <w:pPr>
        <w:autoSpaceDE w:val="0"/>
        <w:autoSpaceDN w:val="0"/>
        <w:adjustRightInd w:val="0"/>
        <w:ind w:firstLine="708"/>
        <w:jc w:val="both"/>
        <w:rPr>
          <w:sz w:val="24"/>
          <w:szCs w:val="24"/>
        </w:rPr>
      </w:pPr>
      <w:r>
        <w:rPr>
          <w:sz w:val="24"/>
          <w:szCs w:val="24"/>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pPr>
        <w:pStyle w:val="10"/>
        <w:ind w:left="0" w:firstLine="708"/>
        <w:rPr>
          <w:szCs w:val="24"/>
        </w:rPr>
      </w:pPr>
      <w:r>
        <w:rPr>
          <w:szCs w:val="24"/>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pPr>
        <w:autoSpaceDE w:val="0"/>
        <w:autoSpaceDN w:val="0"/>
        <w:adjustRightInd w:val="0"/>
        <w:ind w:firstLine="709"/>
        <w:jc w:val="both"/>
        <w:rPr>
          <w:sz w:val="24"/>
          <w:szCs w:val="24"/>
        </w:rPr>
      </w:pPr>
      <w:r>
        <w:rPr>
          <w:sz w:val="24"/>
          <w:szCs w:val="24"/>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pPr>
        <w:pStyle w:val="10"/>
        <w:ind w:left="0" w:firstLine="708"/>
        <w:rPr>
          <w:szCs w:val="24"/>
        </w:rPr>
      </w:pPr>
      <w:r>
        <w:rPr>
          <w:szCs w:val="24"/>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зимнего пожароопасного сезона;</w:t>
      </w:r>
    </w:p>
    <w:p>
      <w:pPr>
        <w:ind w:firstLine="708"/>
        <w:jc w:val="both"/>
        <w:rPr>
          <w:sz w:val="24"/>
          <w:szCs w:val="24"/>
        </w:rPr>
      </w:pPr>
      <w:r>
        <w:rPr>
          <w:sz w:val="24"/>
          <w:szCs w:val="24"/>
        </w:rPr>
        <w:t>- продолжить проведение рейдов по проверке бесхозных строений, в которых возможно проживание лиц без определенного места жительства;</w:t>
      </w:r>
    </w:p>
    <w:p>
      <w:pPr>
        <w:ind w:firstLine="709"/>
        <w:jc w:val="both"/>
        <w:rPr>
          <w:sz w:val="24"/>
          <w:szCs w:val="24"/>
        </w:rPr>
      </w:pPr>
      <w:r>
        <w:rPr>
          <w:sz w:val="24"/>
          <w:szCs w:val="24"/>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pPr>
        <w:ind w:firstLine="709"/>
        <w:jc w:val="both"/>
        <w:rPr>
          <w:sz w:val="24"/>
          <w:szCs w:val="24"/>
        </w:rPr>
      </w:pPr>
      <w:r>
        <w:rPr>
          <w:sz w:val="24"/>
          <w:szCs w:val="24"/>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pPr>
        <w:ind w:firstLine="709"/>
        <w:jc w:val="both"/>
        <w:rPr>
          <w:sz w:val="24"/>
          <w:szCs w:val="24"/>
        </w:rPr>
      </w:pPr>
      <w:r>
        <w:rPr>
          <w:sz w:val="24"/>
          <w:szCs w:val="24"/>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pPr>
        <w:ind w:firstLine="709"/>
        <w:jc w:val="both"/>
        <w:rPr>
          <w:sz w:val="24"/>
          <w:szCs w:val="24"/>
        </w:rPr>
      </w:pPr>
      <w:r>
        <w:rPr>
          <w:sz w:val="24"/>
          <w:szCs w:val="24"/>
        </w:rP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pPr>
        <w:ind w:firstLine="709"/>
        <w:jc w:val="both"/>
        <w:rPr>
          <w:sz w:val="24"/>
          <w:szCs w:val="24"/>
        </w:rPr>
      </w:pPr>
      <w:r>
        <w:rPr>
          <w:sz w:val="24"/>
          <w:szCs w:val="24"/>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учреждения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pPr>
        <w:ind w:firstLine="709"/>
        <w:jc w:val="both"/>
        <w:rPr>
          <w:sz w:val="24"/>
          <w:szCs w:val="24"/>
        </w:rPr>
      </w:pPr>
      <w:r>
        <w:rPr>
          <w:sz w:val="24"/>
          <w:szCs w:val="24"/>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pPr>
        <w:ind w:firstLine="709"/>
        <w:jc w:val="both"/>
        <w:rPr>
          <w:sz w:val="24"/>
          <w:szCs w:val="24"/>
        </w:rPr>
      </w:pPr>
      <w:r>
        <w:rPr>
          <w:sz w:val="24"/>
          <w:szCs w:val="24"/>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pPr>
        <w:ind w:firstLine="709"/>
        <w:jc w:val="both"/>
        <w:rPr>
          <w:sz w:val="24"/>
          <w:szCs w:val="24"/>
        </w:rPr>
      </w:pPr>
    </w:p>
    <w:p>
      <w:pPr>
        <w:rPr>
          <w:sz w:val="24"/>
          <w:szCs w:val="24"/>
        </w:rPr>
      </w:pPr>
    </w:p>
    <w:p>
      <w:pPr>
        <w:rPr>
          <w:b/>
          <w:bCs/>
          <w:sz w:val="24"/>
          <w:szCs w:val="24"/>
        </w:rPr>
      </w:pPr>
      <w:r>
        <w:rPr>
          <w:b/>
          <w:bCs/>
          <w:sz w:val="24"/>
          <w:szCs w:val="24"/>
        </w:rPr>
        <w:t>Начальник отдела НД и ПР по Старорусскому, Парфинскому, Волотовскому, Поддорскому и Холмскому районам УНД и ПР</w:t>
      </w:r>
      <w:r>
        <w:rPr>
          <w:rFonts w:hint="default"/>
          <w:b/>
          <w:bCs/>
          <w:sz w:val="24"/>
          <w:szCs w:val="24"/>
          <w:lang w:val="ru-RU"/>
        </w:rPr>
        <w:t xml:space="preserve"> </w:t>
      </w:r>
      <w:r>
        <w:rPr>
          <w:b/>
          <w:bCs/>
          <w:sz w:val="24"/>
          <w:szCs w:val="24"/>
        </w:rPr>
        <w:t>ГУ МЧС России по Новгородской области</w:t>
      </w:r>
      <w:r>
        <w:rPr>
          <w:rFonts w:hint="default"/>
          <w:b/>
          <w:bCs/>
          <w:sz w:val="24"/>
          <w:szCs w:val="24"/>
          <w:lang w:val="ru-RU"/>
        </w:rPr>
        <w:t xml:space="preserve"> </w:t>
      </w:r>
      <w:r>
        <w:rPr>
          <w:b/>
          <w:bCs/>
          <w:sz w:val="24"/>
          <w:szCs w:val="24"/>
        </w:rPr>
        <w:t xml:space="preserve">подполковник внутренней службы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 xml:space="preserve">                  О.О. Пахтусов</w:t>
      </w:r>
    </w:p>
    <w:p>
      <w:pPr>
        <w:rPr>
          <w:b/>
          <w:bCs/>
          <w:sz w:val="24"/>
          <w:szCs w:val="24"/>
        </w:rPr>
      </w:pPr>
    </w:p>
    <w:p>
      <w:pPr>
        <w:rPr>
          <w:b/>
          <w:bCs/>
          <w:sz w:val="24"/>
          <w:szCs w:val="24"/>
        </w:rPr>
      </w:pPr>
    </w:p>
    <w:p>
      <w:pPr>
        <w:rPr>
          <w:b/>
          <w:bCs/>
          <w:sz w:val="24"/>
          <w:szCs w:val="24"/>
        </w:rPr>
      </w:pPr>
    </w:p>
    <w:p>
      <w:pPr>
        <w:jc w:val="center"/>
        <w:rPr>
          <w:rFonts w:hint="default"/>
          <w:b/>
          <w:bCs/>
          <w:sz w:val="24"/>
          <w:szCs w:val="24"/>
          <w:lang w:val="ru-RU"/>
        </w:rPr>
      </w:pPr>
      <w:r>
        <w:rPr>
          <w:b/>
          <w:bCs/>
          <w:sz w:val="24"/>
          <w:szCs w:val="24"/>
          <w:lang w:val="ru-RU"/>
        </w:rPr>
        <w:t>СТАРОРУССКАЯ</w:t>
      </w:r>
      <w:r>
        <w:rPr>
          <w:rFonts w:hint="default"/>
          <w:b/>
          <w:bCs/>
          <w:sz w:val="24"/>
          <w:szCs w:val="24"/>
          <w:lang w:val="ru-RU"/>
        </w:rPr>
        <w:t xml:space="preserve"> МЕЖРАЙОННАЯ ПРОКУРАТУРА</w:t>
      </w:r>
    </w:p>
    <w:p>
      <w:pPr>
        <w:jc w:val="center"/>
        <w:rPr>
          <w:rFonts w:hint="default"/>
          <w:b/>
          <w:bCs/>
          <w:sz w:val="24"/>
          <w:szCs w:val="24"/>
          <w:lang w:val="ru-RU"/>
        </w:rPr>
      </w:pP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Постановлением Правительства РФ от 30.12.2021 N 2575 "О внесении изменений в особенности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r>
        <w:rPr>
          <w:b/>
          <w:bCs/>
          <w:sz w:val="24"/>
          <w:szCs w:val="24"/>
        </w:rPr>
        <w:t xml:space="preserve"> </w:t>
      </w:r>
      <w:r>
        <w:rPr>
          <w:rFonts w:ascii="Times New Roman" w:hAnsi="Times New Roman" w:eastAsia="Times New Roman" w:cs="Times New Roman"/>
          <w:bCs/>
          <w:sz w:val="24"/>
          <w:szCs w:val="24"/>
          <w:lang w:eastAsia="ru-RU"/>
        </w:rPr>
        <w:t>уточнены условия, устанавливаемые Минздравом России при осуществлении государственной регистрации лекарственных препаратов для профилактики новой коронавирусной инфекции в случаях представления не полной информации о результатах изучения эффективности и безопасности их применения</w:t>
      </w:r>
    </w:p>
    <w:p>
      <w:pPr>
        <w:tabs>
          <w:tab w:val="left" w:pos="142"/>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перечне таких условий:</w:t>
      </w:r>
    </w:p>
    <w:p>
      <w:pPr>
        <w:tabs>
          <w:tab w:val="left" w:pos="142"/>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внесение сведений в единую государственную информационную систему в сфере здравоохранения о каждом факте применения иммунобиологического лекарственного препарата, применяемого для профилактики новой коронавирусной инфекции;</w:t>
      </w:r>
    </w:p>
    <w:p>
      <w:pPr>
        <w:tabs>
          <w:tab w:val="left" w:pos="142"/>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обязательность испытаний качества каждой серии (партии) лекарственных препаратов на соответствие требованиям, содержащимся в регистрационном досье на лекарственный препарат, проводимых аккредитованными федеральными государственными бюджетными учреждениями, подведомственными Минздраву и Росздравнадзору, с представлением в эти учреждения необходимого количества образцов лекарственных препаратов, стандартных образцов, реактивов и материалов и информированием о результатах проведенных испытаний.</w:t>
      </w:r>
    </w:p>
    <w:p>
      <w:pPr>
        <w:tabs>
          <w:tab w:val="left" w:pos="142"/>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Также установлено, что при принятии решения о внесении изменений в документы, содержащиеся в регистрационном досье на иммунобиологический лекарственный препарат, применяемый для профилактики новой коронавирусной инфекции, в части увеличения срока годности иммунобиологического лекарственного препарата допускается обращение серий такого иммунобиологического лекарственного препарата до истечения вновь установленного срока годности без изменения его первичной (вторичной) упаковки, произведенных до даты принятия указанного решения, при условии, что эти серии произведены с учетом требований, содержащихся в регистрационном досье на этот иммунобиологический лекарственный препарат на дату внесения указанных изменений, и ранее установленный срок годности иммунобиологического лекарственного препарата не истек.</w:t>
      </w:r>
    </w:p>
    <w:p>
      <w:pPr>
        <w:rPr>
          <w:sz w:val="24"/>
          <w:szCs w:val="24"/>
        </w:rPr>
      </w:pPr>
    </w:p>
    <w:p>
      <w:r>
        <w:t>Ж.И. Дзаурова</w:t>
      </w:r>
    </w:p>
    <w:p>
      <w:pPr>
        <w:jc w:val="center"/>
        <w:rPr>
          <w:rFonts w:hint="default"/>
          <w:b/>
          <w:bCs/>
          <w:sz w:val="24"/>
          <w:szCs w:val="24"/>
          <w:lang w:val="ru-RU"/>
        </w:rPr>
      </w:pP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Постановлением Правительства РФ от 30.12.2021 N 2575 "О внесении изменений в особенности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r>
        <w:rPr>
          <w:b/>
          <w:bCs/>
          <w:sz w:val="24"/>
          <w:szCs w:val="24"/>
        </w:rPr>
        <w:t xml:space="preserve"> </w:t>
      </w:r>
      <w:r>
        <w:rPr>
          <w:rFonts w:ascii="Times New Roman" w:hAnsi="Times New Roman" w:eastAsia="Times New Roman" w:cs="Times New Roman"/>
          <w:bCs/>
          <w:sz w:val="24"/>
          <w:szCs w:val="24"/>
          <w:lang w:eastAsia="ru-RU"/>
        </w:rPr>
        <w:t>уточнены условия, устанавливаемые Минздравом России при осуществлении государственной регистрации лекарственных препаратов для профилактики новой коронавирусной инфекции в случаях представления не полной информации о результатах изучения эффективности и безопасности их применения</w:t>
      </w:r>
    </w:p>
    <w:p>
      <w:pPr>
        <w:tabs>
          <w:tab w:val="left" w:pos="142"/>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перечне таких условий:</w:t>
      </w:r>
    </w:p>
    <w:p>
      <w:pPr>
        <w:tabs>
          <w:tab w:val="left" w:pos="142"/>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внесение сведений в единую государственную информационную систему в сфере здравоохранения о каждом факте применения иммунобиологического лекарственного препарата, применяемого для профилактики новой коронавирусной инфекции;</w:t>
      </w:r>
    </w:p>
    <w:p>
      <w:pPr>
        <w:tabs>
          <w:tab w:val="left" w:pos="142"/>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обязательность испытаний качества каждой серии (партии) лекарственных препаратов на соответствие требованиям, содержащимся в регистрационном досье на лекарственный препарат, проводимых аккредитованными федеральными государственными бюджетными учреждениями, подведомственными Минздраву и Росздравнадзору, с представлением в эти учреждения необходимого количества образцов лекарственных препаратов, стандартных образцов, реактивов и материалов и информированием о результатах проведенных испытаний.</w:t>
      </w:r>
    </w:p>
    <w:p>
      <w:pPr>
        <w:tabs>
          <w:tab w:val="left" w:pos="142"/>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Также установлено, что при принятии решения о внесении изменений в документы, содержащиеся в регистрационном досье на иммунобиологический лекарственный препарат, применяемый для профилактики новой коронавирусной инфекции, в части увеличения срока годности иммунобиологического лекарственного препарата допускается обращение серий такого иммунобиологического лекарственного препарата до истечения вновь установленного срока годности без изменения его первичной (вторичной) упаковки, произведенных до даты принятия указанного решения, при условии, что эти серии произведены с учетом требований, содержащихся в регистрационном досье на этот иммунобиологический лекарственный препарат на дату внесения указанных изменений, и ранее установленный срок годности иммунобиологического лекарственного препарата не истек.</w:t>
      </w:r>
    </w:p>
    <w:p>
      <w:pPr>
        <w:rPr>
          <w:sz w:val="24"/>
          <w:szCs w:val="24"/>
        </w:rPr>
      </w:pPr>
    </w:p>
    <w:p>
      <w:pPr>
        <w:rPr>
          <w:sz w:val="24"/>
          <w:szCs w:val="24"/>
        </w:rPr>
      </w:pPr>
      <w:r>
        <w:rPr>
          <w:sz w:val="24"/>
          <w:szCs w:val="24"/>
        </w:rPr>
        <w:t>Ж.И. Дзаурова</w:t>
      </w:r>
    </w:p>
    <w:p>
      <w:pPr>
        <w:rPr>
          <w:b/>
          <w:bCs/>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center"/>
        <w:textAlignment w:val="auto"/>
        <w:rPr>
          <w:rFonts w:ascii="Times New Roman" w:hAnsi="Times New Roman" w:eastAsia="Times New Roman" w:cs="Times New Roman"/>
          <w:b/>
          <w:bCs/>
          <w:color w:val="333333"/>
          <w:sz w:val="24"/>
          <w:szCs w:val="24"/>
          <w:lang w:eastAsia="ru-RU"/>
        </w:rPr>
      </w:pPr>
      <w:r>
        <w:rPr>
          <w:rFonts w:ascii="Times New Roman" w:hAnsi="Times New Roman" w:eastAsia="Times New Roman" w:cs="Times New Roman"/>
          <w:b/>
          <w:bCs/>
          <w:color w:val="333333"/>
          <w:sz w:val="24"/>
          <w:szCs w:val="24"/>
          <w:lang w:eastAsia="ru-RU"/>
        </w:rPr>
        <w:t>Административная ответственность за возбуждение ненависти либо вражды, унижение человеческого достоинства</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center"/>
        <w:textAlignment w:val="auto"/>
        <w:rPr>
          <w:rFonts w:ascii="Times New Roman" w:hAnsi="Times New Roman" w:eastAsia="Times New Roman" w:cs="Times New Roman"/>
          <w:b/>
          <w:bCs/>
          <w:color w:val="333333"/>
          <w:sz w:val="24"/>
          <w:szCs w:val="24"/>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Статья 20.3.1 КоАП РФ устанавливает меры административной ответственности за возбуждение ненависти либо вражды, а равно унижение человеческого достоинства.</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Возбуждение ненависти либо вражды по признакам пола, расовой национальной, языковой, религиозной принадлежности или принадлежности к какой-либо социальной группе, в том числе, путем распространения призывов к насильственным действиям, прежде всего через информационно-телекоммуникационные сети, включая сеть «Интернет», относится к наиболее опасным видам экстремизма.</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Экстремизм во всех его проявлениях ведет к нарушению гражданского мира и согласия, подрывает общественную безопасность и государственную целостность Российской Федерации, создает реальную угрозу сохранения основ конституционного строя, межнационального (межэтнического) и межконфессионального согласия.</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Экстремизм является наиболее сложной проблемой современного российского общества, что связано в первую очередь с многообразием его проявлений, неоднородным составом экстремистских организаций, которые угрожают национальной безопасности Российской Федерации.</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Статьей 29 Конституции Российской Федерации установлен запрет на пропаганду и агитацию, возбуждение социальной, расовой, национальной или религиозной ненависти и вражды, а также на пропаганду социального, расового, национального, религиозного или языкового превосходства.</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Именно действия, направленные на возбуждение ненависти или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ответственность за совершение которых установлена ст. 282 УК РФ, и составляют объективную сторону административного правонарушения.</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Указанные действия 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Стоит отметить, что в случае, если указанные действия совершены лицом после его привлечения к административной ответственности за аналогичное деяние в течение одного года, или же при условии, что такие действия совершены с применением насилия или угрозой его применения, либо лицом с использованием своего служебного положения, либо организованной группой, данные действия образуют состав преступления, предусмотренного ст. 282 Уголовного кодекса Российской Федерации.</w:t>
      </w: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С.В. Евленин</w:t>
      </w:r>
    </w:p>
    <w:p>
      <w:pPr>
        <w:jc w:val="center"/>
        <w:rPr>
          <w:rFonts w:ascii="Times New Roman" w:hAnsi="Times New Roman" w:cs="Times New Roman"/>
          <w:b/>
          <w:bCs/>
          <w:sz w:val="24"/>
          <w:szCs w:val="24"/>
        </w:rPr>
      </w:pPr>
      <w:r>
        <w:rPr>
          <w:rFonts w:ascii="Times New Roman" w:hAnsi="Times New Roman" w:cs="Times New Roman"/>
          <w:b/>
          <w:bCs/>
          <w:sz w:val="24"/>
          <w:szCs w:val="24"/>
        </w:rPr>
        <w:t>О порядке рассмотрения обращений граждан в органах прокуратуры</w:t>
      </w:r>
    </w:p>
    <w:p>
      <w:pPr>
        <w:jc w:val="center"/>
        <w:rPr>
          <w:rFonts w:ascii="Times New Roman" w:hAnsi="Times New Roman" w:cs="Times New Roman"/>
          <w:b/>
          <w:bCs/>
          <w:sz w:val="24"/>
          <w:szCs w:val="24"/>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Согласно статье 10 Федерального закона от 17.01.1992 № 2202-1 «О прокуратуре Российской Федерации» в органах прокуратуры в соответствии с их полномочиями разрешаются заявления, жалобы и иные обращения, содержащие сведения о нарушениях законов.</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Обращения могут быть получены в письменной или устной форме на личном приеме, по почте, информационным системам общего пользования. Рассматриваются также обращения граждан, направленные средствами массовой информации.</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Письменное обращение должно содержать наименование органа, в который направляется обращение,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Обращение, поступившее в форме электронного документа,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При поступлении обращений, подлежащих рассмотрению другими органами и учреждениями, такие обращения в соответствии с п. 3.5 Инструкции в 7-дневный срок направляются в соответствующий орган, с одновременным уведомлением заявителей.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В случае, если обращение подлежит разрешению другой прокуратурой, оно в 7-дневный срок направляется по территориальности с одновременным уведомлением заявителя.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В органах прокуратуры обращения граждан, военнослужащих и членов их семей, должностных и иных лиц разрешаются в течение 30 дней со дня их регистрации, а не требующие дополнительного изучения и проверки – в течение 15 дней, если иное не предусмотрено федеральным законодательством.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При направлении заявителям ответов на обращения возвращаются приложенные к ним документы. Не подлежат возврату документы и материалы, направленные в органы прокуратуры в электронном виде.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color w:val="333333"/>
          <w:sz w:val="24"/>
          <w:szCs w:val="24"/>
        </w:rPr>
      </w:pPr>
      <w:r>
        <w:rPr>
          <w:color w:val="333333"/>
          <w:sz w:val="24"/>
          <w:szCs w:val="24"/>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Roboto" w:hAnsi="Roboto"/>
          <w:color w:val="333333"/>
          <w:sz w:val="24"/>
          <w:szCs w:val="24"/>
        </w:rPr>
      </w:pPr>
      <w:r>
        <w:rPr>
          <w:color w:val="333333"/>
          <w:sz w:val="24"/>
          <w:szCs w:val="24"/>
        </w:rPr>
        <w:t>Е.А. Лаврова</w:t>
      </w:r>
    </w:p>
    <w:p>
      <w:pPr>
        <w:keepNext w:val="0"/>
        <w:keepLines w:val="0"/>
        <w:pageBreakBefore w:val="0"/>
        <w:widowControl/>
        <w:shd w:val="clear" w:color="auto" w:fill="FFFFFF"/>
        <w:kinsoku/>
        <w:wordWrap/>
        <w:overflowPunct/>
        <w:topLinePunct w:val="0"/>
        <w:autoSpaceDE/>
        <w:autoSpaceDN/>
        <w:bidi w:val="0"/>
        <w:adjustRightInd/>
        <w:snapToGrid/>
        <w:spacing w:afterAutospacing="0" w:line="741" w:lineRule="atLeast"/>
        <w:jc w:val="center"/>
        <w:textAlignment w:val="auto"/>
        <w:rPr>
          <w:rFonts w:ascii="Times New Roman" w:hAnsi="Times New Roman" w:eastAsia="Times New Roman" w:cs="Times New Roman"/>
          <w:b/>
          <w:bCs/>
          <w:color w:val="333333"/>
          <w:sz w:val="24"/>
          <w:szCs w:val="24"/>
          <w:lang w:eastAsia="ru-RU"/>
        </w:rPr>
      </w:pPr>
      <w:r>
        <w:rPr>
          <w:rFonts w:ascii="Times New Roman" w:hAnsi="Times New Roman" w:eastAsia="Times New Roman" w:cs="Times New Roman"/>
          <w:b/>
          <w:bCs/>
          <w:color w:val="333333"/>
          <w:sz w:val="24"/>
          <w:szCs w:val="24"/>
          <w:lang w:eastAsia="ru-RU"/>
        </w:rPr>
        <w:t>Изменения в законодательстве об охоте</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textAlignment w:val="auto"/>
        <w:rPr>
          <w:rFonts w:ascii="Roboto" w:hAnsi="Roboto" w:eastAsia="Times New Roman" w:cs="Times New Roman"/>
          <w:color w:val="000000"/>
          <w:sz w:val="24"/>
          <w:szCs w:val="24"/>
          <w:lang w:eastAsia="ru-RU"/>
        </w:rPr>
      </w:pPr>
      <w:r>
        <w:rPr>
          <w:rFonts w:ascii="Roboto" w:hAnsi="Roboto" w:eastAsia="Times New Roman" w:cs="Times New Roman"/>
          <w:color w:val="000000"/>
          <w:sz w:val="24"/>
          <w:szCs w:val="24"/>
          <w:lang w:eastAsia="ru-RU"/>
        </w:rPr>
        <w:t> </w:t>
      </w:r>
      <w:r>
        <w:rPr>
          <w:rFonts w:ascii="Roboto" w:hAnsi="Roboto" w:eastAsia="Times New Roman" w:cs="Times New Roman"/>
          <w:color w:val="FFFFFF"/>
          <w:sz w:val="24"/>
          <w:szCs w:val="24"/>
          <w:lang w:eastAsia="ru-RU"/>
        </w:rPr>
        <w:t>Текст</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Roboto" w:hAnsi="Roboto"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С 09.12.2021 вступили в силу изменения, внесенные Федеральным законом от 11.06.2021 № 164-ФЗ в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Roboto" w:hAnsi="Roboto"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В Федеральный закон от 24.07.2009 № 209-ФЗ введена ст. 27.1, которая регламентирует порядок замены стороны охотхозяйственного соглашения. Такая замена допускается на основании заключаемого соглашения о замене с согласия органа исполнительной власти субъекта РФ.</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Roboto" w:hAnsi="Roboto"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Кроме того, вышеуказанный Федеральный закон дополнен ст. 37.1, которая предусматривает порядок ведение реестра недобросовестных лиц, заключивших охотхозяйственные соглашения, и участников аукциона на право заключения охотхозяйственного соглашения.</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Roboto" w:hAnsi="Roboto"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охотхозяйственные соглашения, с учетом географических, биологических и экономических факторов.</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Roboto" w:hAnsi="Roboto" w:eastAsia="Times New Roman" w:cs="Times New Roman"/>
          <w:color w:val="333333"/>
          <w:sz w:val="24"/>
          <w:szCs w:val="24"/>
          <w:lang w:eastAsia="ru-RU"/>
        </w:rPr>
      </w:pPr>
      <w:r>
        <w:rPr>
          <w:rFonts w:ascii="Times New Roman" w:hAnsi="Times New Roman" w:eastAsia="Times New Roman" w:cs="Times New Roman"/>
          <w:color w:val="333333"/>
          <w:sz w:val="24"/>
          <w:szCs w:val="24"/>
          <w:shd w:val="clear" w:color="auto" w:fill="FFFFFF"/>
          <w:lang w:eastAsia="ru-RU"/>
        </w:rPr>
        <w:t>Кроме того, в Федеральном законе от 24.07.2009 № 209-ФЗ установлен перечень случаев, когда по требованию юридического лица или индивидуального предпринимателя (далее – ИП) в охотхозяйственное соглашение вносятся изменения в течение срока его действия.</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shd w:val="clear" w:color="auto" w:fill="FFFFFF"/>
          <w:lang w:eastAsia="ru-RU"/>
        </w:rPr>
      </w:pPr>
      <w:r>
        <w:rPr>
          <w:rFonts w:ascii="Times New Roman" w:hAnsi="Times New Roman" w:eastAsia="Times New Roman" w:cs="Times New Roman"/>
          <w:color w:val="333333"/>
          <w:sz w:val="24"/>
          <w:szCs w:val="24"/>
          <w:shd w:val="clear" w:color="auto" w:fill="FFFFFF"/>
          <w:lang w:eastAsia="ru-RU"/>
        </w:rPr>
        <w:t>Определено, что юридическое лицо или ИП, заключившие охотхозяйственное соглашение, по истечении срока его действия имеют право на заключение соглашения на новый срок без проведения аукциона.</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shd w:val="clear" w:color="auto" w:fill="FFFFFF"/>
          <w:lang w:eastAsia="ru-RU"/>
        </w:rPr>
      </w:pPr>
      <w:r>
        <w:rPr>
          <w:rFonts w:ascii="Times New Roman" w:hAnsi="Times New Roman" w:eastAsia="Times New Roman" w:cs="Times New Roman"/>
          <w:color w:val="333333"/>
          <w:sz w:val="24"/>
          <w:szCs w:val="24"/>
          <w:shd w:val="clear" w:color="auto" w:fill="FFFFFF"/>
          <w:lang w:eastAsia="ru-RU"/>
        </w:rPr>
        <w:t>Е.А. Лаврова</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center"/>
        <w:textAlignment w:val="auto"/>
        <w:rPr>
          <w:rFonts w:ascii="Times New Roman" w:hAnsi="Times New Roman" w:eastAsia="Times New Roman" w:cs="Times New Roman"/>
          <w:b/>
          <w:bCs/>
          <w:color w:val="333333"/>
          <w:sz w:val="24"/>
          <w:szCs w:val="24"/>
          <w:lang w:eastAsia="ru-RU"/>
        </w:rPr>
      </w:pPr>
      <w:r>
        <w:rPr>
          <w:rFonts w:ascii="Times New Roman" w:hAnsi="Times New Roman" w:eastAsia="Times New Roman" w:cs="Times New Roman"/>
          <w:b/>
          <w:bCs/>
          <w:color w:val="333333"/>
          <w:sz w:val="24"/>
          <w:szCs w:val="24"/>
          <w:lang w:eastAsia="ru-RU"/>
        </w:rPr>
        <w:t>До какого возраста платят алименты?</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textAlignment w:val="auto"/>
        <w:rPr>
          <w:rFonts w:ascii="Times New Roman" w:hAnsi="Times New Roman" w:eastAsia="Times New Roman" w:cs="Times New Roman"/>
          <w:color w:val="333333"/>
          <w:sz w:val="24"/>
          <w:szCs w:val="24"/>
          <w:lang w:eastAsia="ru-RU"/>
        </w:rPr>
      </w:pPr>
      <w:r>
        <w:rPr>
          <w:rFonts w:ascii="Roboto" w:hAnsi="Roboto" w:eastAsia="Times New Roman" w:cs="Times New Roman"/>
          <w:color w:val="000000"/>
          <w:sz w:val="24"/>
          <w:szCs w:val="24"/>
          <w:lang w:eastAsia="ru-RU"/>
        </w:rPr>
        <w:t> </w:t>
      </w:r>
      <w:r>
        <w:rPr>
          <w:rFonts w:ascii="Roboto" w:hAnsi="Roboto" w:eastAsia="Times New Roman" w:cs="Times New Roman"/>
          <w:color w:val="FFFFFF"/>
          <w:sz w:val="24"/>
          <w:szCs w:val="24"/>
          <w:lang w:eastAsia="ru-RU"/>
        </w:rPr>
        <w:t>Текст</w:t>
      </w:r>
      <w:r>
        <w:rPr>
          <w:rFonts w:ascii="Times New Roman" w:hAnsi="Times New Roman" w:eastAsia="Times New Roman" w:cs="Times New Roman"/>
          <w:color w:val="333333"/>
          <w:sz w:val="24"/>
          <w:szCs w:val="24"/>
          <w:lang w:eastAsia="ru-RU"/>
        </w:rPr>
        <w:t>По общему правилу, родители обязаны платить алименты до достижения ребенком 18 лет или до восстановления трудоспособности совершеннолетнего нетрудоспособного ребенка, нуждающегося в помощи.</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Однако при вступлении в брак до достижения 18 лет лицо, не достигшее 18-летнего возраста, приобретает дееспособность в полном объеме со времени вступления в брак (п. 2 ст. 21 ГК РФ). Таким образом, родительские обязанности по материальному обеспечению ребенка утрачиваются с даты его вступления в брак.</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Кроме этого,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Я.С. Пономарь</w:t>
      </w:r>
    </w:p>
    <w:p>
      <w:pPr>
        <w:keepNext w:val="0"/>
        <w:keepLines w:val="0"/>
        <w:pageBreakBefore w:val="0"/>
        <w:widowControl/>
        <w:kinsoku/>
        <w:wordWrap/>
        <w:overflowPunct/>
        <w:topLinePunct w:val="0"/>
        <w:autoSpaceDE/>
        <w:autoSpaceDN/>
        <w:bidi w:val="0"/>
        <w:adjustRightInd/>
        <w:snapToGrid/>
        <w:spacing w:afterAutospacing="0"/>
        <w:jc w:val="center"/>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Autospacing="0"/>
        <w:jc w:val="center"/>
        <w:textAlignment w:val="auto"/>
        <w:rPr>
          <w:rFonts w:ascii="Times New Roman" w:hAnsi="Times New Roman" w:cs="Times New Roman"/>
          <w:b/>
          <w:bCs/>
          <w:sz w:val="24"/>
          <w:szCs w:val="24"/>
        </w:rPr>
      </w:pPr>
      <w:r>
        <w:rPr>
          <w:rFonts w:ascii="Times New Roman" w:hAnsi="Times New Roman" w:cs="Times New Roman"/>
          <w:b/>
          <w:bCs/>
          <w:sz w:val="24"/>
          <w:szCs w:val="24"/>
        </w:rPr>
        <w:t>Кто должен убирать снег и сосульки с крыш домов?</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color w:val="333333"/>
          <w:sz w:val="24"/>
          <w:szCs w:val="24"/>
        </w:rPr>
      </w:pPr>
      <w:r>
        <w:rPr>
          <w:color w:val="000000"/>
          <w:sz w:val="24"/>
          <w:szCs w:val="24"/>
          <w:shd w:val="clear" w:color="auto" w:fill="FFFFFF"/>
        </w:rPr>
        <w:t>В соответствии со ст.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color w:val="000000"/>
          <w:sz w:val="24"/>
          <w:szCs w:val="24"/>
          <w:shd w:val="clear" w:color="auto" w:fill="FFFFFF"/>
        </w:rPr>
      </w:pPr>
      <w:r>
        <w:rPr>
          <w:color w:val="333333"/>
          <w:sz w:val="24"/>
          <w:szCs w:val="24"/>
        </w:rPr>
        <w:t> </w:t>
      </w:r>
      <w:r>
        <w:rPr>
          <w:color w:val="000000"/>
          <w:sz w:val="24"/>
          <w:szCs w:val="24"/>
          <w:shd w:val="clear" w:color="auto" w:fill="FFFFFF"/>
        </w:rPr>
        <w:t>В силу пунктов 39, 42 Правил содержания общего имущества в многоквартирном доме, утвержденных Постановлением Правительства Российской Федерации от 13.08.2006 № 491, управляющие организации несут ответственность за надлежащее содержание общего имущества в соответствии с законодательством Российской Федерации и договором. При этом крыши многоквартирного жилого дома включаются в состав общего имущества.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color w:val="333333"/>
          <w:sz w:val="24"/>
          <w:szCs w:val="24"/>
        </w:rPr>
      </w:pPr>
      <w:r>
        <w:rPr>
          <w:color w:val="333333"/>
          <w:sz w:val="24"/>
          <w:szCs w:val="24"/>
        </w:rPr>
        <w:t> </w:t>
      </w:r>
      <w:r>
        <w:rPr>
          <w:color w:val="000000"/>
          <w:sz w:val="24"/>
          <w:szCs w:val="24"/>
          <w:shd w:val="clear" w:color="auto" w:fill="FFFFFF"/>
        </w:rPr>
        <w:t>В соответствии с п.п. 4.6.1.1., 4.6.1.23. постановления Госстроя Российской Федерации от 27.09.2003 № 170 «Об утверждении правил и норм технической эксплуатации жилищного фонда» организация по обслуживанию жилищного фонда должна обеспечить отсутствие засорения и обледенения воронок, протекания стыков водосточного стояка и конденсационного увлажнения теплоизоляции стояка, выполнение технических осмотров и профилактических работ в установленные сроки. При этом, удаление наледей и сосулек производится по мере необходимости. Также от снега, снежных навесов и наледи очищают все виды кровли, балконы и козырьки. 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color w:val="000000"/>
          <w:sz w:val="24"/>
          <w:szCs w:val="24"/>
          <w:shd w:val="clear" w:color="auto" w:fill="FFFFFF"/>
        </w:rPr>
      </w:pPr>
      <w:r>
        <w:rPr>
          <w:color w:val="333333"/>
          <w:sz w:val="24"/>
          <w:szCs w:val="24"/>
        </w:rPr>
        <w:t> </w:t>
      </w:r>
      <w:r>
        <w:rPr>
          <w:color w:val="000000"/>
          <w:sz w:val="24"/>
          <w:szCs w:val="24"/>
          <w:shd w:val="clear" w:color="auto" w:fill="FFFFFF"/>
        </w:rPr>
        <w:t>Таким образом, очистка от снега крыш зданий и прилегающих территорий – обязанность собственников и владельцев зданий, а также руководителей управляющих компаний, организаций, предприятий и учреждений, на чьем обслуживании находятся здания.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color w:val="000000"/>
          <w:sz w:val="24"/>
          <w:szCs w:val="24"/>
          <w:shd w:val="clear" w:color="auto" w:fill="FFFFFF"/>
        </w:rPr>
      </w:pPr>
      <w:r>
        <w:rPr>
          <w:color w:val="000000"/>
          <w:sz w:val="24"/>
          <w:szCs w:val="24"/>
          <w:shd w:val="clear" w:color="auto" w:fill="FFFFFF"/>
        </w:rPr>
        <w:t>Я.С. Пономарь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color w:val="000000"/>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afterAutospacing="0" w:line="240" w:lineRule="auto"/>
        <w:ind w:firstLine="709"/>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Определены особенности проведения спецоценки условий труда медицинских работников, оказывающих паллиативную медицинскую помощь</w:t>
      </w: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 Минтруда России от 29.09.2021 N 664н "Об утверждении особенностей проведения специальной оценки условий труда на рабочих местах медицинских работников,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 специализирующихся на оказании паллиативной медицинской помощи"</w:t>
      </w: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Зарегистрировано в Минюсте России 12.01.2022 N 66830</w:t>
      </w: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проведении исследований и измерений вредных и опасных производственных факторов на рабочих местах исследованиям и измерениям в обязательном порядке подлежат, в частности, следующие факторы:</w:t>
      </w: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химический фактор;</w:t>
      </w: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биологический фактор;</w:t>
      </w: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тяжесть трудового процесса;</w:t>
      </w: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напряженность трудового процесса.</w:t>
      </w:r>
    </w:p>
    <w:p>
      <w:pPr>
        <w:keepNext w:val="0"/>
        <w:keepLines w:val="0"/>
        <w:pageBreakBefore w:val="0"/>
        <w:widowControl/>
        <w:kinsoku/>
        <w:wordWrap/>
        <w:overflowPunct/>
        <w:topLinePunct w:val="0"/>
        <w:autoSpaceDE/>
        <w:autoSpaceDN/>
        <w:bidi w:val="0"/>
        <w:adjustRightInd/>
        <w:snapToGrid/>
        <w:spacing w:afterAutospacing="0" w:line="240" w:lineRule="auto"/>
        <w:ind w:firstLine="709"/>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отнесении условий труда к классу (подклассу) условий труда на рабочих местах дополнительно оценивается их травмоопасность. Результаты оценки травмоопасности рабочих мест оформляются протоколом, который подписывается экспертом организации, проводящей специальную оценку условий труда, членами комиссии по проведению специальной оценки условий труда и ее председателем. В случае отнесения условий труда по результатам оценки травмоопасности рабочих мест к опасному классу травмоопасности итоговый класс (подкласс) условий труда на таких рабочих местах повышается на одну степень.</w:t>
      </w:r>
    </w:p>
    <w:p>
      <w:pPr>
        <w:keepNext w:val="0"/>
        <w:keepLines w:val="0"/>
        <w:pageBreakBefore w:val="0"/>
        <w:widowControl/>
        <w:kinsoku/>
        <w:wordWrap/>
        <w:overflowPunct/>
        <w:topLinePunct w:val="0"/>
        <w:autoSpaceDE/>
        <w:autoSpaceDN/>
        <w:bidi w:val="0"/>
        <w:adjustRightInd/>
        <w:snapToGrid/>
        <w:spacing w:afterAutospacing="0" w:line="240" w:lineRule="auto"/>
        <w:ind w:firstLine="709"/>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Настоящий Приказ вступает в силу с 1 сентября 2022 года и действует до 31 августа 2028 года.</w:t>
      </w:r>
    </w:p>
    <w:p>
      <w:pPr>
        <w:keepNext w:val="0"/>
        <w:keepLines w:val="0"/>
        <w:pageBreakBefore w:val="0"/>
        <w:widowControl/>
        <w:kinsoku/>
        <w:wordWrap/>
        <w:overflowPunct/>
        <w:topLinePunct w:val="0"/>
        <w:autoSpaceDE/>
        <w:autoSpaceDN/>
        <w:bidi w:val="0"/>
        <w:adjustRightInd/>
        <w:snapToGrid/>
        <w:spacing w:afterAutospacing="0" w:line="240" w:lineRule="auto"/>
        <w:ind w:firstLine="709"/>
        <w:jc w:val="both"/>
        <w:textAlignment w:val="auto"/>
        <w:rPr>
          <w:rFonts w:ascii="Times New Roman" w:hAnsi="Times New Roman" w:eastAsia="Times New Roman" w:cs="Times New Roman"/>
          <w:sz w:val="28"/>
          <w:szCs w:val="24"/>
          <w:lang w:eastAsia="ru-RU"/>
        </w:rPr>
      </w:pPr>
    </w:p>
    <w:p>
      <w:pPr>
        <w:keepNext w:val="0"/>
        <w:keepLines w:val="0"/>
        <w:pageBreakBefore w:val="0"/>
        <w:widowControl/>
        <w:kinsoku/>
        <w:wordWrap/>
        <w:overflowPunct/>
        <w:topLinePunct w:val="0"/>
        <w:autoSpaceDE/>
        <w:autoSpaceDN/>
        <w:bidi w:val="0"/>
        <w:adjustRightInd/>
        <w:snapToGrid/>
        <w:spacing w:afterAutospacing="0" w:line="240" w:lineRule="auto"/>
        <w:ind w:firstLine="709"/>
        <w:jc w:val="both"/>
        <w:textAlignment w:val="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Ж.И. Дзаурова</w:t>
      </w:r>
    </w:p>
    <w:p>
      <w:pPr>
        <w:keepNext w:val="0"/>
        <w:keepLines w:val="0"/>
        <w:pageBreakBefore w:val="0"/>
        <w:widowControl/>
        <w:kinsoku/>
        <w:wordWrap/>
        <w:overflowPunct/>
        <w:topLinePunct w:val="0"/>
        <w:autoSpaceDE/>
        <w:autoSpaceDN/>
        <w:bidi w:val="0"/>
        <w:adjustRightInd/>
        <w:snapToGrid/>
        <w:spacing w:afterAutospacing="0"/>
        <w:textAlignment w:val="auto"/>
      </w:pP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 декабря 2021 года вступил в законную силу Федеральный закон N 494-ФЗ "О внесении изменений в статью 15 Федерального закона "О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поправками, при постановке транспортного средства на государственный учет или совершения регистрационных действий, связанных со сменой владельца, диагностическая карта предоставляется на транспортное средство, если с года его изготовления прошло более 4-х лет, включая год изготовления, указываемый в документах, идентифицирующих транспортное средство.</w:t>
      </w: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совершения регистрационных действий, связанных с изменением конструкции и (или) заменой основного компонента транспортного средства, наличие оформленной диагностической карты также необходимо, вне зависимости от года его изготовления.</w:t>
      </w: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Данная диагностическая карта должна быть действующей и содержать заключение о соответствии транспортного средства обязательным требованиям безопасности.</w:t>
      </w: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Указанные требования относятся ко всем транспортным средствам, за исключением прицепов, принадлежащих физическим лицам и имеющих разрешенную максимальную массу до 3,5 тонн (категории О1 и О2).</w:t>
      </w: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Проверка наличия действующей диагностической карты осуществляется с использованием Единой автоматизированной информационной системе технического осмотра (ЕАИСТО). Отсутствие в системе информации о действующей диагностической карте является основанием для отказа в совершении регистрационного действия.</w:t>
      </w: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Проверить сведения о наличии действующей диагностической карты в ЕАИСТО можно на официальном сайте Госавтоинспекции (гибдд.рф). </w:t>
      </w:r>
    </w:p>
    <w:p>
      <w:pPr>
        <w:keepNext w:val="0"/>
        <w:keepLines w:val="0"/>
        <w:pageBreakBefore w:val="0"/>
        <w:widowControl/>
        <w:kinsoku/>
        <w:wordWrap/>
        <w:overflowPunct/>
        <w:topLinePunct w:val="0"/>
        <w:autoSpaceDE/>
        <w:autoSpaceDN/>
        <w:bidi w:val="0"/>
        <w:adjustRightInd/>
        <w:snapToGrid/>
        <w:spacing w:afterAutospacing="0"/>
        <w:textAlignment w:val="auto"/>
        <w:rPr>
          <w:rFonts w:ascii="Times New Roman" w:hAnsi="Times New Roman" w:cs="Times New Roman"/>
          <w:sz w:val="24"/>
          <w:szCs w:val="24"/>
        </w:rPr>
      </w:pPr>
      <w:r>
        <w:rPr>
          <w:rFonts w:ascii="Times New Roman" w:hAnsi="Times New Roman" w:cs="Times New Roman"/>
          <w:sz w:val="24"/>
          <w:szCs w:val="24"/>
        </w:rPr>
        <w:t>Е.Н. Потехина</w:t>
      </w:r>
    </w:p>
    <w:p>
      <w:pPr>
        <w:keepNext w:val="0"/>
        <w:keepLines w:val="0"/>
        <w:pageBreakBefore w:val="0"/>
        <w:widowControl/>
        <w:kinsoku/>
        <w:wordWrap/>
        <w:overflowPunct/>
        <w:topLinePunct w:val="0"/>
        <w:autoSpaceDE/>
        <w:autoSpaceDN/>
        <w:bidi w:val="0"/>
        <w:adjustRightInd/>
        <w:snapToGrid/>
        <w:spacing w:afterAutospacing="0"/>
        <w:textAlignment w:val="auto"/>
        <w:rPr>
          <w:sz w:val="24"/>
          <w:szCs w:val="24"/>
        </w:rPr>
      </w:pP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1 января 2022 года вступили в силу 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утвержденные Постановлением Правительства Российской Федерации от 09.08.2021 N 1320.</w:t>
      </w: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частности, не использованные в календарном месяце дополнительные оплачиваемые выходные дни не переносятся на другой месяц, и их количество не увеличивается, если в семье более одного ребенка-инвалида; дополнительные выходные дни не предоставляются родителю в период очередного ежегодного оплачиваемого отпуска, отпуска без сохранения заработной платы, отпуска по уходу за ребенком до достижения им возраста 3 лет. </w:t>
      </w:r>
    </w:p>
    <w:p>
      <w:pPr>
        <w:keepNext w:val="0"/>
        <w:keepLines w:val="0"/>
        <w:pageBreakBefore w:val="0"/>
        <w:widowControl/>
        <w:kinsoku/>
        <w:wordWrap/>
        <w:overflowPunct/>
        <w:topLinePunct w:val="0"/>
        <w:autoSpaceDE/>
        <w:autoSpaceDN/>
        <w:bidi w:val="0"/>
        <w:adjustRightInd/>
        <w:snapToGrid/>
        <w:spacing w:afterAutospacing="0" w:line="240" w:lineRule="auto"/>
        <w:ind w:firstLine="709"/>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Кроме этого, приведен перечень документов, которые необходимо направить работодателю для предоставления работнику, имеющему ребенка-инвалида, дополнительных выходных дней.</w:t>
      </w:r>
    </w:p>
    <w:p>
      <w:pPr>
        <w:keepNext w:val="0"/>
        <w:keepLines w:val="0"/>
        <w:pageBreakBefore w:val="0"/>
        <w:widowControl/>
        <w:kinsoku/>
        <w:wordWrap/>
        <w:overflowPunct/>
        <w:topLinePunct w:val="0"/>
        <w:autoSpaceDE/>
        <w:autoSpaceDN/>
        <w:bidi w:val="0"/>
        <w:adjustRightInd/>
        <w:snapToGrid/>
        <w:spacing w:afterAutospacing="0" w:line="240" w:lineRule="auto"/>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Е.Н. Потехина</w:t>
      </w:r>
    </w:p>
    <w:p>
      <w:pPr>
        <w:keepNext w:val="0"/>
        <w:keepLines w:val="0"/>
        <w:pageBreakBefore w:val="0"/>
        <w:widowControl/>
        <w:kinsoku/>
        <w:wordWrap/>
        <w:overflowPunct/>
        <w:topLinePunct w:val="0"/>
        <w:autoSpaceDE/>
        <w:autoSpaceDN/>
        <w:bidi w:val="0"/>
        <w:adjustRightInd/>
        <w:snapToGrid/>
        <w:spacing w:afterAutospacing="0" w:line="240" w:lineRule="auto"/>
        <w:ind w:firstLine="540"/>
        <w:jc w:val="both"/>
        <w:textAlignment w:val="auto"/>
        <w:rPr>
          <w:rFonts w:ascii="Times New Roman" w:hAnsi="Times New Roman" w:eastAsia="Times New Roman" w:cs="Times New Roman"/>
          <w:sz w:val="24"/>
          <w:szCs w:val="24"/>
          <w:lang w:eastAsia="ru-RU"/>
        </w:rPr>
      </w:pPr>
    </w:p>
    <w:p>
      <w:pPr>
        <w:rPr>
          <w:sz w:val="24"/>
          <w:szCs w:val="24"/>
        </w:rPr>
      </w:pPr>
      <w:bookmarkStart w:id="0" w:name="_GoBack"/>
      <w:bookmarkEnd w:id="0"/>
    </w:p>
    <w:tbl>
      <w:tblPr>
        <w:tblStyle w:val="9"/>
        <w:tblW w:w="9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0"/>
        <w:gridCol w:w="4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7" w:hRule="atLeast"/>
          <w:jc w:val="center"/>
        </w:trPr>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газета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«Наговский вестник»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Номер газеты подписан к печати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cs="Times New Roman"/>
                <w:b/>
                <w:sz w:val="20"/>
                <w:szCs w:val="20"/>
                <w:lang w:val="ru-RU"/>
              </w:rPr>
              <w:t>18</w:t>
            </w:r>
            <w:r>
              <w:rPr>
                <w:rFonts w:hint="default" w:ascii="Times New Roman" w:hAnsi="Times New Roman" w:cs="Times New Roman"/>
                <w:b/>
                <w:sz w:val="20"/>
                <w:szCs w:val="20"/>
                <w:lang w:val="ru-RU"/>
              </w:rPr>
              <w:t>.</w:t>
            </w:r>
            <w:r>
              <w:rPr>
                <w:rFonts w:hint="default" w:cs="Times New Roman"/>
                <w:b/>
                <w:sz w:val="20"/>
                <w:szCs w:val="20"/>
                <w:lang w:val="ru-RU"/>
              </w:rPr>
              <w:t>01</w:t>
            </w:r>
            <w:r>
              <w:rPr>
                <w:rFonts w:hint="default" w:ascii="Times New Roman" w:hAnsi="Times New Roman" w:cs="Times New Roman"/>
                <w:b/>
                <w:sz w:val="20"/>
                <w:szCs w:val="20"/>
                <w:lang w:val="ru-RU"/>
              </w:rPr>
              <w:t>.202</w:t>
            </w:r>
            <w:r>
              <w:rPr>
                <w:rFonts w:hint="default" w:cs="Times New Roman"/>
                <w:b/>
                <w:sz w:val="20"/>
                <w:szCs w:val="20"/>
                <w:lang w:val="ru-RU"/>
              </w:rPr>
              <w:t>2</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в </w:t>
            </w:r>
            <w:r>
              <w:rPr>
                <w:rFonts w:hint="default" w:cs="Times New Roman"/>
                <w:b/>
                <w:sz w:val="20"/>
                <w:szCs w:val="20"/>
                <w:lang w:val="ru-RU"/>
              </w:rPr>
              <w:t>16</w:t>
            </w:r>
            <w:r>
              <w:rPr>
                <w:rFonts w:hint="default" w:ascii="Times New Roman" w:hAnsi="Times New Roman" w:cs="Times New Roman"/>
                <w:b/>
                <w:sz w:val="20"/>
                <w:szCs w:val="20"/>
              </w:rPr>
              <w:t>.00 часов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Тираж 10 экземпляров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Материалы этого выпуска</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публикуются бесплатно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tc>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Адрес редакции-издателя: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175211  д. Нагово, ул. Школьная, д.3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Старорусского района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Новгородской области</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mail: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HYPERLINK "mailto:admnagovo@mail.ru" </w:instrText>
            </w:r>
            <w:r>
              <w:rPr>
                <w:rFonts w:hint="default" w:ascii="Times New Roman" w:hAnsi="Times New Roman" w:cs="Times New Roman"/>
                <w:b/>
                <w:sz w:val="20"/>
                <w:szCs w:val="20"/>
              </w:rPr>
              <w:fldChar w:fldCharType="separate"/>
            </w:r>
            <w:r>
              <w:rPr>
                <w:rStyle w:val="5"/>
                <w:rFonts w:hint="default" w:ascii="Times New Roman" w:hAnsi="Times New Roman" w:cs="Times New Roman"/>
                <w:b/>
                <w:sz w:val="20"/>
                <w:szCs w:val="20"/>
              </w:rPr>
              <w:t>admnagovo@mail.ru</w:t>
            </w:r>
            <w:r>
              <w:rPr>
                <w:rFonts w:hint="default" w:ascii="Times New Roman" w:hAnsi="Times New Roman" w:cs="Times New Roman"/>
                <w:b/>
                <w:sz w:val="20"/>
                <w:szCs w:val="2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Главный редактор:В.В. Бучацкий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Телефон: 75-367</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Факс: 75-269</w:t>
            </w:r>
          </w:p>
        </w:tc>
      </w:tr>
    </w:tbl>
    <w:p>
      <w:pPr>
        <w:rPr>
          <w:sz w:val="16"/>
          <w:szCs w:val="16"/>
        </w:rPr>
      </w:pPr>
    </w:p>
    <w:p>
      <w:pPr>
        <w:rPr>
          <w:sz w:val="16"/>
          <w:szCs w:val="16"/>
        </w:rPr>
      </w:pPr>
    </w:p>
    <w:p>
      <w:pPr>
        <w:rPr>
          <w:sz w:val="16"/>
          <w:szCs w:val="16"/>
        </w:rPr>
      </w:pPr>
    </w:p>
    <w:p>
      <w:pPr>
        <w:rPr>
          <w:sz w:val="16"/>
          <w:szCs w:val="16"/>
        </w:rPr>
      </w:pPr>
    </w:p>
    <w:p>
      <w:pPr>
        <w:rPr>
          <w:sz w:val="16"/>
          <w:szCs w:val="16"/>
        </w:rPr>
      </w:pPr>
    </w:p>
    <w:p/>
    <w:sectPr>
      <w:pgSz w:w="16838" w:h="11906" w:orient="landscape"/>
      <w:pgMar w:top="1417" w:right="1134" w:bottom="595" w:left="113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Roboto">
    <w:altName w:val="Times New Roman"/>
    <w:panose1 w:val="00000000000000000000"/>
    <w:charset w:val="00"/>
    <w:family w:val="roman"/>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8126"/>
    <w:multiLevelType w:val="singleLevel"/>
    <w:tmpl w:val="F5A98126"/>
    <w:lvl w:ilvl="0" w:tentative="0">
      <w:start w:val="5"/>
      <w:numFmt w:val="upperLetter"/>
      <w:suff w:val="nothing"/>
      <w:lvlText w:val="%1-"/>
      <w:lvlJc w:val="left"/>
    </w:lvl>
  </w:abstractNum>
  <w:abstractNum w:abstractNumId="1">
    <w:nsid w:val="FFFFFFFE"/>
    <w:multiLevelType w:val="singleLevel"/>
    <w:tmpl w:val="FFFFFFFE"/>
    <w:lvl w:ilvl="0" w:tentative="0">
      <w:start w:val="0"/>
      <w:numFmt w:val="decimal"/>
      <w:lvlText w:val="*"/>
      <w:lvlJc w:val="left"/>
      <w:pPr>
        <w:ind w:left="0" w:firstLine="0"/>
      </w:pPr>
    </w:lvl>
  </w:abstractNum>
  <w:num w:numId="1">
    <w:abstractNumId w:val="1"/>
    <w:lvlOverride w:ilvl="0">
      <w:lvl w:ilvl="0" w:tentative="1">
        <w:start w:val="0"/>
        <w:numFmt w:val="bullet"/>
        <w:lvlText w:val=""/>
        <w:legacy w:legacy="1" w:legacySpace="0" w:legacyIndent="283"/>
        <w:lvlJc w:val="left"/>
        <w:pPr>
          <w:ind w:left="283" w:hanging="283"/>
        </w:pPr>
        <w:rPr>
          <w:rFonts w:hint="default" w:ascii="Wingdings" w:hAnsi="Wingdings"/>
          <w:b w:val="0"/>
          <w:i w:val="0"/>
          <w:strike w:val="0"/>
          <w:dstrike w:val="0"/>
          <w:sz w:val="20"/>
          <w:u w:val="none"/>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23A5E70"/>
    <w:rsid w:val="3D2E204C"/>
    <w:rsid w:val="4258744E"/>
    <w:rsid w:val="45A92BE0"/>
    <w:rsid w:val="4D5D544B"/>
    <w:rsid w:val="51D86EEF"/>
    <w:rsid w:val="615516F1"/>
    <w:rsid w:val="6350030E"/>
    <w:rsid w:val="669F6CFE"/>
    <w:rsid w:val="7BEB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lang w:val="ru-RU" w:eastAsia="ru-RU" w:bidi="ar-SA"/>
    </w:rPr>
  </w:style>
  <w:style w:type="character" w:default="1" w:styleId="2">
    <w:name w:val="Default Paragraph Font"/>
    <w:link w:val="3"/>
    <w:semiHidden/>
    <w:qFormat/>
    <w:uiPriority w:val="0"/>
    <w:rPr>
      <w:rFonts w:ascii="Verdana" w:hAnsi="Verdana"/>
      <w:lang w:val="en-US" w:eastAsia="en-US"/>
    </w:rPr>
  </w:style>
  <w:style w:type="table" w:default="1" w:styleId="4">
    <w:name w:val="Normal Table"/>
    <w:semiHidden/>
    <w:qFormat/>
    <w:uiPriority w:val="0"/>
    <w:tblPr>
      <w:tblCellMar>
        <w:top w:w="0" w:type="dxa"/>
        <w:left w:w="108" w:type="dxa"/>
        <w:bottom w:w="0" w:type="dxa"/>
        <w:right w:w="108" w:type="dxa"/>
      </w:tblCellMar>
    </w:tblPr>
  </w:style>
  <w:style w:type="paragraph" w:customStyle="1" w:styleId="3">
    <w:name w:val="Знак1 Знак Знак Знак Знак Знак Знак Знак Знак1 Char"/>
    <w:basedOn w:val="1"/>
    <w:link w:val="2"/>
    <w:qFormat/>
    <w:uiPriority w:val="0"/>
    <w:pPr>
      <w:suppressAutoHyphens w:val="0"/>
      <w:spacing w:after="160" w:line="240" w:lineRule="exact"/>
    </w:pPr>
    <w:rPr>
      <w:rFonts w:ascii="Verdana" w:hAnsi="Verdana"/>
      <w:lang w:val="en-US" w:eastAsia="en-US"/>
    </w:rPr>
  </w:style>
  <w:style w:type="character" w:styleId="5">
    <w:name w:val="Hyperlink"/>
    <w:basedOn w:val="2"/>
    <w:qFormat/>
    <w:uiPriority w:val="0"/>
    <w:rPr>
      <w:color w:val="0000FF"/>
      <w:u w:val="single"/>
    </w:rPr>
  </w:style>
  <w:style w:type="paragraph" w:styleId="6">
    <w:name w:val="header"/>
    <w:basedOn w:val="1"/>
    <w:semiHidden/>
    <w:qFormat/>
    <w:uiPriority w:val="0"/>
    <w:pPr>
      <w:tabs>
        <w:tab w:val="center" w:pos="4677"/>
        <w:tab w:val="right" w:pos="9355"/>
      </w:tabs>
    </w:p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pPr>
    <w:rPr>
      <w:rFonts w:ascii="Courier New" w:hAnsi="Courier New" w:eastAsia="Courier New" w:cs="Times New Roman"/>
      <w:sz w:val="20"/>
      <w:szCs w:val="20"/>
      <w:lang w:bidi="ar-SA"/>
    </w:rPr>
  </w:style>
  <w:style w:type="table" w:styleId="9">
    <w:name w:val="Table Grid"/>
    <w:basedOn w:val="4"/>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 Text 2"/>
    <w:basedOn w:val="1"/>
    <w:qFormat/>
    <w:uiPriority w:val="0"/>
    <w:pPr>
      <w:ind w:left="284"/>
      <w:jc w:val="both"/>
    </w:pPr>
    <w:rPr>
      <w:sz w:val="24"/>
    </w:rPr>
  </w:style>
  <w:style w:type="paragraph" w:customStyle="1" w:styleId="11">
    <w:name w:val="ConsPlusNormal"/>
    <w:qFormat/>
    <w:uiPriority w:val="0"/>
    <w:pPr>
      <w:widowControl w:val="0"/>
      <w:suppressAutoHyphens/>
      <w:autoSpaceDE w:val="0"/>
      <w:spacing w:after="0" w:line="240" w:lineRule="auto"/>
      <w:ind w:firstLine="720"/>
    </w:pPr>
    <w:rPr>
      <w:rFonts w:ascii="Arial" w:hAnsi="Arial" w:eastAsia="Arial" w:cs="Arial"/>
      <w:sz w:val="20"/>
      <w:szCs w:val="20"/>
      <w:lang w:val="ru-RU" w:eastAsia="ar-SA" w:bidi="ar-SA"/>
    </w:rPr>
  </w:style>
  <w:style w:type="paragraph" w:customStyle="1" w:styleId="12">
    <w:name w:val="ConsPlusTitle"/>
    <w:next w:val="11"/>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13">
    <w:name w:val="Абзац списка1"/>
    <w:basedOn w:val="1"/>
    <w:qFormat/>
    <w:uiPriority w:val="0"/>
    <w:pPr>
      <w:ind w:left="720"/>
    </w:pPr>
    <w:rPr>
      <w:rFonts w:eastAsia="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2022-01-19T07:32:07Z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