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34" w:rsidRDefault="00795934" w:rsidP="00795934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В Администрацию Наговского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                                                                                                   сельского поселения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outlineLvl w:val="1"/>
        <w:rPr>
          <w:rFonts w:eastAsia="Times New Roman" w:cs="Calibri"/>
          <w:color w:val="auto"/>
          <w:lang w:val="ru-RU" w:eastAsia="ar-SA" w:bidi="ar-SA"/>
        </w:rPr>
      </w:pPr>
    </w:p>
    <w:p w:rsidR="00795934" w:rsidRDefault="00795934" w:rsidP="00795934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Оценка эффективности реализации муниципальной программы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Совершенствование и содержание автомобильных дорог общего пользования местного значения на территории Наговс</w:t>
      </w:r>
      <w:r w:rsidR="00FE2914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кого </w:t>
      </w:r>
      <w:r w:rsidR="007C0CD4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сельского поселения на 2022-2027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за </w:t>
      </w:r>
      <w:r w:rsidR="000825B7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2024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auto"/>
          <w:lang w:val="ru-RU" w:eastAsia="ar-SA" w:bidi="ar-SA"/>
        </w:rPr>
        <w:t>год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:rsidR="00795934" w:rsidRPr="00795934" w:rsidRDefault="00795934" w:rsidP="00795934">
      <w:pPr>
        <w:autoSpaceDE w:val="0"/>
        <w:autoSpaceDN w:val="0"/>
        <w:adjustRightInd w:val="0"/>
        <w:spacing w:line="254" w:lineRule="auto"/>
        <w:jc w:val="center"/>
        <w:rPr>
          <w:rFonts w:ascii="TimesNewRomanPSMT" w:eastAsia="Times New Roman" w:hAnsi="TimesNewRomanPSMT" w:cs="TimesNewRomanPSMT"/>
          <w:b/>
          <w:bCs/>
          <w:sz w:val="28"/>
          <w:szCs w:val="28"/>
          <w:lang w:val="ru-RU"/>
        </w:rPr>
      </w:pPr>
      <w:bookmarkStart w:id="0" w:name="Par844"/>
      <w:bookmarkStart w:id="1" w:name="_Hlk96420040"/>
      <w:bookmarkEnd w:id="0"/>
      <w:r w:rsidRPr="00795934">
        <w:rPr>
          <w:rFonts w:ascii="TimesNewRomanPSMT" w:eastAsia="Times New Roman" w:hAnsi="TimesNewRomanPSMT" w:cs="TimesNewRomanPSMT"/>
          <w:b/>
          <w:bCs/>
          <w:sz w:val="28"/>
          <w:szCs w:val="28"/>
          <w:lang w:val="ru-RU"/>
        </w:rPr>
        <w:t>Оценка эффективности реализации муниципальной программы</w:t>
      </w:r>
    </w:p>
    <w:p w:rsidR="00795934" w:rsidRPr="00795934" w:rsidRDefault="00795934" w:rsidP="00795934">
      <w:pPr>
        <w:autoSpaceDE w:val="0"/>
        <w:autoSpaceDN w:val="0"/>
        <w:adjustRightInd w:val="0"/>
        <w:spacing w:line="254" w:lineRule="auto"/>
        <w:jc w:val="center"/>
        <w:rPr>
          <w:rFonts w:ascii="TimesNewRomanPSMT" w:eastAsia="Times New Roman" w:hAnsi="TimesNewRomanPSMT" w:cs="TimesNewRomanPSMT"/>
          <w:b/>
          <w:bCs/>
          <w:sz w:val="28"/>
          <w:szCs w:val="28"/>
          <w:lang w:val="ru-RU"/>
        </w:rPr>
      </w:pPr>
      <w:r w:rsidRPr="00795934">
        <w:rPr>
          <w:rFonts w:ascii="TimesNewRomanPSMT" w:eastAsia="Times New Roman" w:hAnsi="TimesNewRomanPSMT" w:cs="TimesNewRomanPSMT"/>
          <w:b/>
          <w:bCs/>
          <w:sz w:val="28"/>
          <w:szCs w:val="28"/>
          <w:lang w:val="ru-RU"/>
        </w:rPr>
        <w:t>проводится на основе:</w:t>
      </w:r>
    </w:p>
    <w:p w:rsidR="00795934" w:rsidRPr="00795934" w:rsidRDefault="00795934" w:rsidP="00795934">
      <w:pPr>
        <w:autoSpaceDE w:val="0"/>
        <w:autoSpaceDN w:val="0"/>
        <w:adjustRightInd w:val="0"/>
        <w:spacing w:line="254" w:lineRule="auto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lang w:val="ru-RU"/>
        </w:rPr>
        <w:t xml:space="preserve">     1. Оценка</w:t>
      </w:r>
      <w:r w:rsidRPr="00795934">
        <w:rPr>
          <w:rFonts w:ascii="TimesNewRomanPSMT" w:eastAsia="Times New Roman" w:hAnsi="TimesNewRomanPSMT" w:cs="TimesNewRomanPSMT"/>
          <w:b/>
          <w:bCs/>
          <w:lang w:val="ru-RU"/>
        </w:rPr>
        <w:t xml:space="preserve">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 где: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Сд  - степень достижения целей (решения задач);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Сд = </w:t>
      </w:r>
      <w:r w:rsidR="00967D4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100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/100х100 %=</w:t>
      </w:r>
      <w:r w:rsidR="00967D4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100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%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lang w:val="ru-RU" w:eastAsia="ru-RU" w:bidi="ar-SA"/>
        </w:rPr>
      </w:pP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 xml:space="preserve">    2.</w:t>
      </w:r>
      <w:r w:rsidRPr="00795934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>Степень соответствия запланированного уровня затрат и эффективности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lang w:val="ru-RU" w:eastAsia="ru-RU" w:bidi="ar-SA"/>
        </w:rPr>
      </w:pP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 xml:space="preserve">использования средств бюджета </w:t>
      </w:r>
      <w:r w:rsidRPr="00795934">
        <w:rPr>
          <w:rFonts w:eastAsia="Calibri" w:cs="Times New Roman"/>
          <w:b/>
          <w:bCs/>
          <w:lang w:val="ru-RU"/>
        </w:rPr>
        <w:t xml:space="preserve">Наговского сельского поселения  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где: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У</w:t>
      </w:r>
      <w:r w:rsidRPr="00795934">
        <w:rPr>
          <w:rFonts w:eastAsia="Times New Roman" w:cs="Times New Roman"/>
          <w:color w:val="auto"/>
          <w:sz w:val="22"/>
          <w:szCs w:val="22"/>
          <w:vertAlign w:val="subscript"/>
          <w:lang w:val="ru-RU" w:eastAsia="ru-RU" w:bidi="ar-SA"/>
        </w:rPr>
        <w:t>ф</w:t>
      </w: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Ф</w:t>
      </w:r>
      <w:r w:rsidRPr="00795934">
        <w:rPr>
          <w:rFonts w:eastAsia="Times New Roman" w:cs="Times New Roman"/>
          <w:color w:val="auto"/>
          <w:sz w:val="22"/>
          <w:szCs w:val="22"/>
          <w:vertAlign w:val="subscript"/>
          <w:lang w:val="ru-RU" w:eastAsia="ru-RU" w:bidi="ar-SA"/>
        </w:rPr>
        <w:t>ф</w:t>
      </w: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Ф</w:t>
      </w:r>
      <w:r w:rsidRPr="00795934">
        <w:rPr>
          <w:rFonts w:eastAsia="Times New Roman" w:cs="Times New Roman"/>
          <w:color w:val="auto"/>
          <w:sz w:val="22"/>
          <w:szCs w:val="22"/>
          <w:vertAlign w:val="subscript"/>
          <w:lang w:val="ru-RU" w:eastAsia="ru-RU" w:bidi="ar-SA"/>
        </w:rPr>
        <w:t>п</w:t>
      </w: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Calibri" w:cs="Times New Roman"/>
          <w:b/>
          <w:sz w:val="28"/>
          <w:szCs w:val="28"/>
          <w:lang w:val="ru-RU"/>
        </w:rPr>
        <w:t xml:space="preserve"> =</w:t>
      </w:r>
      <w:r w:rsidR="00544C07">
        <w:rPr>
          <w:rFonts w:eastAsia="Calibri" w:cs="Times New Roman"/>
          <w:b/>
          <w:sz w:val="28"/>
          <w:szCs w:val="28"/>
          <w:lang w:val="ru-RU"/>
        </w:rPr>
        <w:t>5734,8</w:t>
      </w:r>
      <w:r>
        <w:rPr>
          <w:rFonts w:eastAsia="Calibri" w:cs="Times New Roman"/>
          <w:b/>
          <w:sz w:val="28"/>
          <w:szCs w:val="28"/>
          <w:lang w:val="ru-RU"/>
        </w:rPr>
        <w:t>/</w:t>
      </w:r>
      <w:r w:rsidR="00544C07">
        <w:rPr>
          <w:rFonts w:eastAsia="Calibri" w:cs="Times New Roman"/>
          <w:b/>
          <w:sz w:val="28"/>
          <w:szCs w:val="28"/>
          <w:lang w:val="ru-RU"/>
        </w:rPr>
        <w:t>5734,8</w:t>
      </w:r>
      <w:r w:rsidR="009B75B0">
        <w:rPr>
          <w:rFonts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eastAsia="Calibri" w:cs="Times New Roman"/>
          <w:b/>
          <w:sz w:val="28"/>
          <w:szCs w:val="28"/>
          <w:lang w:val="ru-RU"/>
        </w:rPr>
        <w:t xml:space="preserve">х100% = </w:t>
      </w:r>
      <w:r w:rsidR="00967D4E">
        <w:rPr>
          <w:rFonts w:eastAsia="Calibri" w:cs="Times New Roman"/>
          <w:b/>
          <w:sz w:val="28"/>
          <w:szCs w:val="28"/>
          <w:lang w:val="ru-RU"/>
        </w:rPr>
        <w:t>100</w:t>
      </w:r>
      <w:r>
        <w:rPr>
          <w:rFonts w:eastAsia="Calibri" w:cs="Times New Roman"/>
          <w:b/>
          <w:sz w:val="28"/>
          <w:szCs w:val="28"/>
          <w:lang w:val="ru-RU"/>
        </w:rPr>
        <w:t>%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795934">
        <w:rPr>
          <w:rFonts w:eastAsia="Calibri" w:cs="Times New Roman"/>
          <w:b/>
          <w:lang w:val="ru-RU"/>
        </w:rPr>
        <w:t xml:space="preserve">Вывод: </w:t>
      </w:r>
      <w:bookmarkEnd w:id="1"/>
      <w:r w:rsidRPr="00795934">
        <w:rPr>
          <w:rFonts w:eastAsia="Calibri" w:cs="Times New Roman"/>
          <w:b/>
          <w:lang w:val="ru-RU"/>
        </w:rPr>
        <w:t>Муниципальная программа реализуется с высоким уровнем эффективности.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sz w:val="28"/>
          <w:szCs w:val="28"/>
          <w:lang w:val="ru-RU"/>
        </w:rPr>
      </w:pP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lang w:val="ru-RU"/>
        </w:rPr>
      </w:pPr>
      <w:r w:rsidRPr="00795934">
        <w:rPr>
          <w:b/>
          <w:lang w:val="ru-RU"/>
        </w:rPr>
        <w:t>Главный специалист Администрации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lang w:val="ru-RU"/>
        </w:rPr>
      </w:pPr>
      <w:r w:rsidRPr="00795934">
        <w:rPr>
          <w:b/>
          <w:lang w:val="ru-RU"/>
        </w:rPr>
        <w:t xml:space="preserve">Наговского сельского поселения                                  </w:t>
      </w:r>
      <w:r w:rsidR="00FE2914">
        <w:rPr>
          <w:b/>
          <w:lang w:val="ru-RU"/>
        </w:rPr>
        <w:t xml:space="preserve">                      </w:t>
      </w:r>
      <w:r w:rsidRPr="00795934">
        <w:rPr>
          <w:b/>
          <w:lang w:val="ru-RU"/>
        </w:rPr>
        <w:t>Н.Е.Хорева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lang w:val="ru-RU"/>
        </w:rPr>
      </w:pPr>
    </w:p>
    <w:p w:rsidR="00795934" w:rsidRDefault="000825B7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«26» февраля 2025</w:t>
      </w:r>
      <w:r w:rsidR="00795934">
        <w:rPr>
          <w:sz w:val="28"/>
          <w:szCs w:val="28"/>
          <w:lang w:val="ru-RU"/>
        </w:rPr>
        <w:t xml:space="preserve"> года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lastRenderedPageBreak/>
        <w:t>В Администрацию Наговского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Оценка эффективности реализации подпрограммы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Капитальный ремонт и ремонт автомобильных дорог общего пользования местного значения на территории Наговского сельского поселения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подпрограммы)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муниципальной программы 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Совершенствование и содержание автомобильных дорог общего пользования местного значения на территории Наговского сельского поселения на 20</w:t>
      </w:r>
      <w:r w:rsidR="007C0CD4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22-2027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за 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0825B7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  <w:r>
        <w:rPr>
          <w:rFonts w:eastAsia="Times New Roman" w:cs="Times New Roman"/>
          <w:color w:val="auto"/>
          <w:lang w:val="ru-RU" w:eastAsia="ar-SA" w:bidi="ar-SA"/>
        </w:rPr>
        <w:t xml:space="preserve"> год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:rsidR="00795934" w:rsidRPr="00795934" w:rsidRDefault="00795934" w:rsidP="00795934">
      <w:pPr>
        <w:autoSpaceDE w:val="0"/>
        <w:autoSpaceDN w:val="0"/>
        <w:adjustRightInd w:val="0"/>
        <w:spacing w:line="254" w:lineRule="auto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lang w:val="ru-RU"/>
        </w:rPr>
        <w:t xml:space="preserve">     1. Оценка</w:t>
      </w:r>
      <w:r w:rsidRPr="00795934">
        <w:rPr>
          <w:rFonts w:ascii="TimesNewRomanPSMT" w:eastAsia="Times New Roman" w:hAnsi="TimesNewRomanPSMT" w:cs="TimesNewRomanPSMT"/>
          <w:b/>
          <w:bCs/>
          <w:lang w:val="ru-RU"/>
        </w:rPr>
        <w:t xml:space="preserve">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 где: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Сд  - степень достижения целей (решения задач);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2"/>
          <w:szCs w:val="22"/>
          <w:lang w:val="ru-RU" w:eastAsia="ru-RU" w:bidi="ar-SA"/>
        </w:rPr>
      </w:pPr>
      <w:bookmarkStart w:id="2" w:name="_Hlk96420386"/>
      <w:r w:rsidRPr="00795934">
        <w:rPr>
          <w:rFonts w:eastAsia="Times New Roman" w:cs="Times New Roman"/>
          <w:b/>
          <w:bCs/>
          <w:color w:val="auto"/>
          <w:sz w:val="22"/>
          <w:szCs w:val="22"/>
          <w:lang w:val="ru-RU" w:eastAsia="ru-RU" w:bidi="ar-SA"/>
        </w:rPr>
        <w:t>Сд = 100/100х100 %=100 %</w:t>
      </w:r>
    </w:p>
    <w:bookmarkEnd w:id="2"/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lang w:val="ru-RU" w:eastAsia="ru-RU" w:bidi="ar-SA"/>
        </w:rPr>
      </w:pP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 xml:space="preserve">    2.</w:t>
      </w:r>
      <w:r w:rsidRPr="00795934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>Степень соответствия запланированного уровня затрат и эффективности</w:t>
      </w:r>
      <w:r>
        <w:rPr>
          <w:rFonts w:eastAsia="Times New Roman" w:cs="Times New Roman"/>
          <w:b/>
          <w:bCs/>
          <w:color w:val="auto"/>
          <w:lang w:val="ru-RU" w:eastAsia="ru-RU" w:bidi="ar-SA"/>
        </w:rPr>
        <w:t xml:space="preserve"> 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 xml:space="preserve">использования средств бюджета </w:t>
      </w:r>
      <w:r w:rsidRPr="00795934">
        <w:rPr>
          <w:rFonts w:eastAsia="Calibri" w:cs="Times New Roman"/>
          <w:b/>
          <w:bCs/>
          <w:lang w:val="ru-RU"/>
        </w:rPr>
        <w:t xml:space="preserve">Наговского сельского поселения  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где: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У</w:t>
      </w:r>
      <w:r w:rsidRPr="00795934">
        <w:rPr>
          <w:rFonts w:eastAsia="Times New Roman" w:cs="Times New Roman"/>
          <w:color w:val="auto"/>
          <w:sz w:val="22"/>
          <w:szCs w:val="22"/>
          <w:vertAlign w:val="subscript"/>
          <w:lang w:val="ru-RU" w:eastAsia="ru-RU" w:bidi="ar-SA"/>
        </w:rPr>
        <w:t>ф</w:t>
      </w: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Ф</w:t>
      </w:r>
      <w:r w:rsidRPr="00795934">
        <w:rPr>
          <w:rFonts w:eastAsia="Times New Roman" w:cs="Times New Roman"/>
          <w:color w:val="auto"/>
          <w:sz w:val="22"/>
          <w:szCs w:val="22"/>
          <w:vertAlign w:val="subscript"/>
          <w:lang w:val="ru-RU" w:eastAsia="ru-RU" w:bidi="ar-SA"/>
        </w:rPr>
        <w:t>ф</w:t>
      </w: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Ф</w:t>
      </w:r>
      <w:r w:rsidRPr="00795934">
        <w:rPr>
          <w:rFonts w:eastAsia="Times New Roman" w:cs="Times New Roman"/>
          <w:color w:val="auto"/>
          <w:sz w:val="22"/>
          <w:szCs w:val="22"/>
          <w:vertAlign w:val="subscript"/>
          <w:lang w:val="ru-RU" w:eastAsia="ru-RU" w:bidi="ar-SA"/>
        </w:rPr>
        <w:t>п</w:t>
      </w: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Calibri" w:cs="Times New Roman"/>
          <w:b/>
          <w:sz w:val="28"/>
          <w:szCs w:val="28"/>
          <w:lang w:val="ru-RU"/>
        </w:rPr>
        <w:t xml:space="preserve"> =</w:t>
      </w:r>
      <w:r w:rsidR="009B75B0">
        <w:rPr>
          <w:rFonts w:cs="Times New Roman"/>
          <w:b/>
          <w:sz w:val="28"/>
          <w:szCs w:val="28"/>
          <w:lang w:val="ru-RU"/>
        </w:rPr>
        <w:t>3077,5</w:t>
      </w:r>
      <w:r w:rsidRPr="003332DD">
        <w:rPr>
          <w:rFonts w:eastAsia="Calibri" w:cs="Times New Roman"/>
          <w:b/>
          <w:sz w:val="28"/>
          <w:szCs w:val="28"/>
          <w:lang w:val="ru-RU"/>
        </w:rPr>
        <w:t>/</w:t>
      </w:r>
      <w:r w:rsidR="009B75B0">
        <w:rPr>
          <w:rFonts w:cs="Times New Roman"/>
          <w:b/>
          <w:sz w:val="28"/>
          <w:szCs w:val="28"/>
          <w:lang w:val="ru-RU"/>
        </w:rPr>
        <w:t xml:space="preserve">3077,5 </w:t>
      </w:r>
      <w:r>
        <w:rPr>
          <w:rFonts w:eastAsia="Calibri" w:cs="Times New Roman"/>
          <w:b/>
          <w:sz w:val="28"/>
          <w:szCs w:val="28"/>
          <w:lang w:val="ru-RU"/>
        </w:rPr>
        <w:t>х100% = 100%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lang w:val="ru-RU"/>
        </w:rPr>
      </w:pPr>
      <w:r w:rsidRPr="00795934">
        <w:rPr>
          <w:rFonts w:eastAsia="Calibri" w:cs="Times New Roman"/>
          <w:b/>
          <w:lang w:val="ru-RU"/>
        </w:rPr>
        <w:t xml:space="preserve">Вывод: </w:t>
      </w:r>
      <w:bookmarkStart w:id="3" w:name="_Hlk96420413"/>
      <w:r w:rsidRPr="00795934">
        <w:rPr>
          <w:rFonts w:eastAsia="Calibri" w:cs="Times New Roman"/>
          <w:b/>
          <w:lang w:val="ru-RU"/>
        </w:rPr>
        <w:t xml:space="preserve">Муниципальная программа реализуется с  </w:t>
      </w:r>
      <w:bookmarkEnd w:id="3"/>
      <w:r w:rsidRPr="00795934">
        <w:rPr>
          <w:b/>
          <w:lang w:val="ru-RU"/>
        </w:rPr>
        <w:t xml:space="preserve">высоким уровнем </w:t>
      </w:r>
      <w:r w:rsidRPr="00795934">
        <w:rPr>
          <w:rFonts w:eastAsia="Calibri" w:cs="Times New Roman"/>
          <w:b/>
          <w:lang w:val="ru-RU"/>
        </w:rPr>
        <w:t>эффективности.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lang w:val="ru-RU"/>
        </w:rPr>
      </w:pP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lang w:val="ru-RU"/>
        </w:rPr>
      </w:pPr>
      <w:r w:rsidRPr="00795934">
        <w:rPr>
          <w:b/>
          <w:lang w:val="ru-RU"/>
        </w:rPr>
        <w:t>Главный специалист Администрации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lang w:val="ru-RU"/>
        </w:rPr>
      </w:pPr>
      <w:r w:rsidRPr="00795934">
        <w:rPr>
          <w:b/>
          <w:lang w:val="ru-RU"/>
        </w:rPr>
        <w:t>Наговского сельского поселения                                           Н.Е.Хорева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lang w:val="ru-RU"/>
        </w:rPr>
      </w:pPr>
    </w:p>
    <w:p w:rsidR="00795934" w:rsidRDefault="000825B7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  <w:r>
        <w:rPr>
          <w:lang w:val="ru-RU"/>
        </w:rPr>
        <w:t>«26» февраля 2025</w:t>
      </w:r>
      <w:r w:rsidR="00795934" w:rsidRPr="00795934">
        <w:rPr>
          <w:lang w:val="ru-RU"/>
        </w:rPr>
        <w:t xml:space="preserve"> года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lastRenderedPageBreak/>
        <w:t>В Администрацию Наговского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outlineLvl w:val="1"/>
        <w:rPr>
          <w:rFonts w:eastAsia="Times New Roman" w:cs="Calibri"/>
          <w:color w:val="auto"/>
          <w:lang w:val="ru-RU" w:eastAsia="ar-SA" w:bidi="ar-SA"/>
        </w:rPr>
      </w:pPr>
    </w:p>
    <w:p w:rsidR="00795934" w:rsidRDefault="00795934" w:rsidP="00795934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Оценка эффективности реализации подпрограммы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Содержание автомобильных дорог общего пользования местного значения на территории Наговского сельского поселения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подпрограммы)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муниципальной программы 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Совершенствование и содержание автомобильных дорог общего пользования местного значения на территории Наговского сельского поселения на 20</w:t>
      </w:r>
      <w:r w:rsidR="007C0CD4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22-2027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за 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0825B7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  <w:r>
        <w:rPr>
          <w:rFonts w:eastAsia="Times New Roman" w:cs="Times New Roman"/>
          <w:color w:val="auto"/>
          <w:lang w:val="ru-RU" w:eastAsia="ar-SA" w:bidi="ar-SA"/>
        </w:rPr>
        <w:t xml:space="preserve"> год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:rsidR="00795934" w:rsidRPr="00795934" w:rsidRDefault="00795934" w:rsidP="00795934">
      <w:pPr>
        <w:autoSpaceDE w:val="0"/>
        <w:autoSpaceDN w:val="0"/>
        <w:adjustRightInd w:val="0"/>
        <w:spacing w:line="254" w:lineRule="auto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lang w:val="ru-RU"/>
        </w:rPr>
        <w:t xml:space="preserve">     1. Оценка</w:t>
      </w:r>
      <w:r w:rsidRPr="00795934">
        <w:rPr>
          <w:rFonts w:ascii="TimesNewRomanPSMT" w:eastAsia="Times New Roman" w:hAnsi="TimesNewRomanPSMT" w:cs="TimesNewRomanPSMT"/>
          <w:b/>
          <w:bCs/>
          <w:lang w:val="ru-RU"/>
        </w:rPr>
        <w:t xml:space="preserve">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>
        <w:rPr>
          <w:rFonts w:eastAsia="Times New Roman" w:cs="Times New Roman"/>
          <w:color w:val="auto"/>
          <w:lang w:val="ru-RU" w:eastAsia="ru-RU" w:bidi="ar-SA"/>
        </w:rPr>
        <w:t>где: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:rsidR="00795934" w:rsidRDefault="00967D4E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Сд = 100</w:t>
      </w:r>
      <w:r w:rsidR="0079593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/100х100 %=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100</w:t>
      </w:r>
      <w:r w:rsidR="0079593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%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2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>.</w:t>
      </w:r>
      <w:r w:rsidRPr="00795934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>Степень соответствия запланированного уровня затрат и эффективности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lang w:val="ru-RU" w:eastAsia="ru-RU" w:bidi="ar-SA"/>
        </w:rPr>
      </w:pP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 xml:space="preserve">использования средств бюджета </w:t>
      </w:r>
      <w:r w:rsidRPr="00795934">
        <w:rPr>
          <w:rFonts w:eastAsia="Calibri" w:cs="Times New Roman"/>
          <w:b/>
          <w:bCs/>
          <w:lang w:val="ru-RU"/>
        </w:rPr>
        <w:t xml:space="preserve">Наговского сельского поселения  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где: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У</w:t>
      </w:r>
      <w:r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Ф</w:t>
      </w:r>
      <w:r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Ф</w:t>
      </w:r>
      <w:r>
        <w:rPr>
          <w:rFonts w:eastAsia="Times New Roman" w:cs="Times New Roman"/>
          <w:color w:val="auto"/>
          <w:vertAlign w:val="subscript"/>
          <w:lang w:val="ru-RU" w:eastAsia="ru-RU" w:bidi="ar-SA"/>
        </w:rPr>
        <w:t>п</w:t>
      </w:r>
      <w:r>
        <w:rPr>
          <w:rFonts w:eastAsia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Calibri" w:cs="Times New Roman"/>
          <w:b/>
          <w:sz w:val="28"/>
          <w:szCs w:val="28"/>
          <w:lang w:val="ru-RU"/>
        </w:rPr>
        <w:t xml:space="preserve"> =</w:t>
      </w:r>
      <w:r w:rsidR="00544C07">
        <w:rPr>
          <w:rFonts w:eastAsia="Calibri" w:cs="Times New Roman"/>
          <w:b/>
          <w:sz w:val="28"/>
          <w:szCs w:val="28"/>
          <w:lang w:val="ru-RU"/>
        </w:rPr>
        <w:t>2657,3</w:t>
      </w:r>
      <w:r>
        <w:rPr>
          <w:rFonts w:eastAsia="Calibri" w:cs="Times New Roman"/>
          <w:b/>
          <w:sz w:val="28"/>
          <w:szCs w:val="28"/>
          <w:lang w:val="ru-RU"/>
        </w:rPr>
        <w:t>/</w:t>
      </w:r>
      <w:r w:rsidR="00544C07">
        <w:rPr>
          <w:rFonts w:eastAsia="Calibri" w:cs="Times New Roman"/>
          <w:b/>
          <w:sz w:val="28"/>
          <w:szCs w:val="28"/>
          <w:lang w:val="ru-RU"/>
        </w:rPr>
        <w:t>2657,3</w:t>
      </w:r>
      <w:r w:rsidR="009B75B0">
        <w:rPr>
          <w:rFonts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eastAsia="Calibri" w:cs="Times New Roman"/>
          <w:b/>
          <w:sz w:val="28"/>
          <w:szCs w:val="28"/>
          <w:lang w:val="ru-RU"/>
        </w:rPr>
        <w:t xml:space="preserve">х100% = </w:t>
      </w:r>
      <w:r w:rsidR="00967D4E">
        <w:rPr>
          <w:rFonts w:eastAsia="Calibri" w:cs="Times New Roman"/>
          <w:b/>
          <w:sz w:val="28"/>
          <w:szCs w:val="28"/>
          <w:lang w:val="ru-RU"/>
        </w:rPr>
        <w:t>100</w:t>
      </w:r>
      <w:r>
        <w:rPr>
          <w:rFonts w:eastAsia="Calibri" w:cs="Times New Roman"/>
          <w:b/>
          <w:sz w:val="28"/>
          <w:szCs w:val="28"/>
          <w:lang w:val="ru-RU"/>
        </w:rPr>
        <w:t>%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lang w:val="ru-RU"/>
        </w:rPr>
      </w:pPr>
      <w:r w:rsidRPr="00795934">
        <w:rPr>
          <w:rFonts w:eastAsia="Calibri" w:cs="Times New Roman"/>
          <w:b/>
          <w:lang w:val="ru-RU"/>
        </w:rPr>
        <w:t xml:space="preserve">Вывод: Муниципальная программа реализуется с </w:t>
      </w:r>
      <w:r w:rsidRPr="00795934">
        <w:rPr>
          <w:b/>
          <w:lang w:val="ru-RU"/>
        </w:rPr>
        <w:t xml:space="preserve">высоким уровнем </w:t>
      </w:r>
      <w:r w:rsidRPr="00795934">
        <w:rPr>
          <w:rFonts w:eastAsia="Calibri" w:cs="Times New Roman"/>
          <w:b/>
          <w:lang w:val="ru-RU"/>
        </w:rPr>
        <w:t>эффективности.</w:t>
      </w:r>
    </w:p>
    <w:p w:rsidR="00795934" w:rsidRPr="00795934" w:rsidRDefault="00795934" w:rsidP="00795934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vertAlign w:val="superscript"/>
          <w:lang w:val="ru-RU" w:eastAsia="ar-SA" w:bidi="ar-SA"/>
        </w:rPr>
      </w:pP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lang w:val="ru-RU"/>
        </w:rPr>
      </w:pPr>
      <w:r w:rsidRPr="00795934">
        <w:rPr>
          <w:b/>
          <w:lang w:val="ru-RU"/>
        </w:rPr>
        <w:t>Главный специалист Администрации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lang w:val="ru-RU"/>
        </w:rPr>
      </w:pPr>
      <w:r w:rsidRPr="00795934">
        <w:rPr>
          <w:b/>
          <w:lang w:val="ru-RU"/>
        </w:rPr>
        <w:t>Наговского сельского поселения                                           Н.Е.Хорева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lang w:val="ru-RU"/>
        </w:rPr>
      </w:pPr>
    </w:p>
    <w:p w:rsidR="00795934" w:rsidRPr="00795934" w:rsidRDefault="000825B7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  <w:r>
        <w:rPr>
          <w:lang w:val="ru-RU"/>
        </w:rPr>
        <w:t>«26» февраля 2025</w:t>
      </w:r>
      <w:r w:rsidR="00795934" w:rsidRPr="00795934">
        <w:rPr>
          <w:lang w:val="ru-RU"/>
        </w:rPr>
        <w:t xml:space="preserve"> года</w:t>
      </w:r>
    </w:p>
    <w:p w:rsidR="00795934" w:rsidRPr="00795934" w:rsidRDefault="00795934" w:rsidP="00795934">
      <w:pPr>
        <w:widowControl/>
        <w:suppressAutoHyphens w:val="0"/>
        <w:rPr>
          <w:rFonts w:eastAsia="Times New Roman" w:cs="Times New Roman"/>
          <w:color w:val="auto"/>
          <w:lang w:val="ru-RU" w:eastAsia="ru-RU" w:bidi="ar-SA"/>
        </w:rPr>
        <w:sectPr w:rsidR="00795934" w:rsidRPr="00795934">
          <w:pgSz w:w="11906" w:h="16838"/>
          <w:pgMar w:top="1134" w:right="567" w:bottom="1134" w:left="1134" w:header="567" w:footer="567" w:gutter="0"/>
          <w:cols w:space="720"/>
        </w:sectPr>
      </w:pPr>
    </w:p>
    <w:tbl>
      <w:tblPr>
        <w:tblW w:w="0" w:type="auto"/>
        <w:tblInd w:w="9039" w:type="dxa"/>
        <w:tblLayout w:type="fixed"/>
        <w:tblLook w:val="04A0"/>
      </w:tblPr>
      <w:tblGrid>
        <w:gridCol w:w="5463"/>
      </w:tblGrid>
      <w:tr w:rsidR="00795934" w:rsidRPr="000825B7" w:rsidTr="00795934">
        <w:tc>
          <w:tcPr>
            <w:tcW w:w="5463" w:type="dxa"/>
            <w:hideMark/>
          </w:tcPr>
          <w:p w:rsidR="00795934" w:rsidRDefault="00795934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Приложение № 5</w:t>
            </w:r>
          </w:p>
          <w:p w:rsidR="00795934" w:rsidRDefault="00795934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Наговского сельского поселения, их формирования и реализации</w:t>
            </w:r>
          </w:p>
        </w:tc>
      </w:tr>
    </w:tbl>
    <w:p w:rsidR="00795934" w:rsidRDefault="00795934" w:rsidP="00795934">
      <w:pPr>
        <w:tabs>
          <w:tab w:val="left" w:pos="9630"/>
        </w:tabs>
        <w:rPr>
          <w:rFonts w:cs="Times New Roman"/>
          <w:lang w:val="ru-RU"/>
        </w:rPr>
      </w:pPr>
    </w:p>
    <w:p w:rsidR="00795934" w:rsidRDefault="00795934" w:rsidP="00795934">
      <w:pPr>
        <w:rPr>
          <w:rFonts w:cs="Times New Roman"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«Совершенствование и содержание автомобильных дорог общего пользования местного значения на территориии  Наговс</w:t>
      </w:r>
      <w:r w:rsidR="00772623">
        <w:rPr>
          <w:rFonts w:cs="Times New Roman"/>
          <w:b/>
          <w:u w:val="single"/>
          <w:lang w:val="ru-RU"/>
        </w:rPr>
        <w:t xml:space="preserve">кого </w:t>
      </w:r>
      <w:r w:rsidR="008E1AED">
        <w:rPr>
          <w:rFonts w:cs="Times New Roman"/>
          <w:b/>
          <w:u w:val="single"/>
          <w:lang w:val="ru-RU"/>
        </w:rPr>
        <w:t>сельского поселения на 2022-2027</w:t>
      </w:r>
      <w:r>
        <w:rPr>
          <w:rFonts w:cs="Times New Roman"/>
          <w:b/>
          <w:u w:val="single"/>
          <w:lang w:val="ru-RU"/>
        </w:rPr>
        <w:t xml:space="preserve"> годы» 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:rsidR="00795934" w:rsidRDefault="009B75B0" w:rsidP="00795934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2024</w:t>
      </w:r>
      <w:r w:rsidR="00795934">
        <w:rPr>
          <w:rFonts w:cs="Times New Roman"/>
          <w:b/>
          <w:u w:val="single"/>
          <w:lang w:val="ru-RU"/>
        </w:rPr>
        <w:t xml:space="preserve"> год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ind w:firstLine="540"/>
        <w:jc w:val="right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:rsidR="00795934" w:rsidRDefault="00795934" w:rsidP="00795934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(тыс. руб.)</w:t>
      </w:r>
    </w:p>
    <w:tbl>
      <w:tblPr>
        <w:tblW w:w="15828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343"/>
        <w:gridCol w:w="1095"/>
        <w:gridCol w:w="926"/>
        <w:gridCol w:w="574"/>
        <w:gridCol w:w="1017"/>
        <w:gridCol w:w="708"/>
        <w:gridCol w:w="851"/>
        <w:gridCol w:w="850"/>
        <w:gridCol w:w="851"/>
        <w:gridCol w:w="613"/>
        <w:gridCol w:w="1088"/>
        <w:gridCol w:w="682"/>
        <w:gridCol w:w="810"/>
        <w:gridCol w:w="918"/>
        <w:gridCol w:w="850"/>
        <w:gridCol w:w="737"/>
        <w:gridCol w:w="915"/>
      </w:tblGrid>
      <w:tr w:rsidR="00795934" w:rsidTr="009B75B0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федерального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областного бюджета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Наговского сельского поселения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Внебюджетные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источники</w:t>
            </w:r>
          </w:p>
        </w:tc>
      </w:tr>
      <w:tr w:rsidR="00795934" w:rsidTr="009B75B0">
        <w:trPr>
          <w:trHeight w:val="54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34" w:rsidRDefault="00795934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профинан</w:t>
            </w:r>
            <w:r>
              <w:rPr>
                <w:rFonts w:cs="Times New Roman"/>
                <w:sz w:val="20"/>
                <w:szCs w:val="20"/>
                <w:lang w:val="ru-RU"/>
              </w:rPr>
              <w:br/>
              <w:t>сировано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освоено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план на год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профинан</w:t>
            </w:r>
            <w:r>
              <w:rPr>
                <w:rFonts w:cs="Times New Roman"/>
                <w:sz w:val="20"/>
                <w:szCs w:val="20"/>
                <w:lang w:val="ru-RU"/>
              </w:rPr>
              <w:br/>
              <w:t>сировано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освоено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план</w:t>
            </w:r>
            <w:r>
              <w:rPr>
                <w:rFonts w:cs="Times New Roman"/>
                <w:sz w:val="20"/>
                <w:szCs w:val="20"/>
                <w:lang w:val="ru-RU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  <w:lang w:val="ru-RU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профинан</w:t>
            </w:r>
            <w:r>
              <w:rPr>
                <w:rFonts w:cs="Times New Roman"/>
                <w:sz w:val="20"/>
                <w:szCs w:val="20"/>
                <w:lang w:val="ru-RU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освоено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план</w:t>
            </w:r>
            <w:r>
              <w:rPr>
                <w:rFonts w:cs="Times New Roman"/>
                <w:sz w:val="20"/>
                <w:szCs w:val="20"/>
                <w:lang w:val="ru-RU"/>
              </w:rPr>
              <w:br/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</w:tr>
      <w:tr w:rsidR="00795934" w:rsidTr="009B75B0"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544C07" w:rsidTr="009B75B0">
        <w:trPr>
          <w:trHeight w:val="108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муниципальной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программе,  в том числе:</w:t>
            </w:r>
            <w:hyperlink r:id="rId7" w:anchor="Par408#Par408" w:history="1">
              <w:r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5734,8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5734,8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3470,0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3470,0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3470,0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2264,8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r w:rsidRPr="00BE1048">
              <w:rPr>
                <w:rFonts w:cs="Times New Roman"/>
                <w:b/>
                <w:sz w:val="22"/>
                <w:szCs w:val="22"/>
                <w:lang w:val="ru-RU"/>
              </w:rPr>
              <w:t>2264,8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r w:rsidRPr="00BE1048">
              <w:rPr>
                <w:rFonts w:cs="Times New Roman"/>
                <w:b/>
                <w:sz w:val="22"/>
                <w:szCs w:val="22"/>
                <w:lang w:val="ru-RU"/>
              </w:rPr>
              <w:t>2264,8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9B75B0" w:rsidTr="009B75B0">
        <w:trPr>
          <w:trHeight w:val="36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Капитальный ремонт и ремонт автомобильных дорог общего пользования местного значения на территории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Наговского сельского поселения на 2014 – 2023 годы»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>3077,5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3077,5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 w:rsidP="005417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1735,0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r w:rsidRPr="004868F8">
              <w:rPr>
                <w:rFonts w:cs="Times New Roman"/>
                <w:b/>
                <w:sz w:val="22"/>
                <w:szCs w:val="22"/>
                <w:lang w:val="ru-RU"/>
              </w:rPr>
              <w:t>1735,0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r w:rsidRPr="004868F8">
              <w:rPr>
                <w:rFonts w:cs="Times New Roman"/>
                <w:b/>
                <w:sz w:val="22"/>
                <w:szCs w:val="22"/>
                <w:lang w:val="ru-RU"/>
              </w:rPr>
              <w:t>1735,0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1342,5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r w:rsidRPr="00DB1CEA">
              <w:rPr>
                <w:rFonts w:cs="Times New Roman"/>
                <w:b/>
                <w:lang w:val="ru-RU"/>
              </w:rPr>
              <w:t>1342,5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r w:rsidRPr="00DB1CEA">
              <w:rPr>
                <w:rFonts w:cs="Times New Roman"/>
                <w:b/>
                <w:lang w:val="ru-RU"/>
              </w:rPr>
              <w:t>1342,5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0" w:rsidRDefault="009B75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544C07" w:rsidTr="009B75B0">
        <w:trPr>
          <w:trHeight w:val="36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Содержание автомобильных дорог общего пользования местного значения на территории Наговского сельского поселения на 2014-2020 годы»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2657,3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2657,3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 w:rsidP="005105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1735,0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 w:rsidP="00510547">
            <w:r w:rsidRPr="004868F8">
              <w:rPr>
                <w:rFonts w:cs="Times New Roman"/>
                <w:b/>
                <w:sz w:val="22"/>
                <w:szCs w:val="22"/>
                <w:lang w:val="ru-RU"/>
              </w:rPr>
              <w:t>1735,0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 w:rsidP="00510547">
            <w:r w:rsidRPr="004868F8">
              <w:rPr>
                <w:rFonts w:cs="Times New Roman"/>
                <w:b/>
                <w:sz w:val="22"/>
                <w:szCs w:val="22"/>
                <w:lang w:val="ru-RU"/>
              </w:rPr>
              <w:t>1735,0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Pr="009A69CB" w:rsidRDefault="00544C0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922,3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r w:rsidRPr="004E51C3">
              <w:rPr>
                <w:b/>
                <w:lang w:val="ru-RU"/>
              </w:rPr>
              <w:t>922,3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r w:rsidRPr="004E51C3">
              <w:rPr>
                <w:b/>
                <w:lang w:val="ru-RU"/>
              </w:rPr>
              <w:t>922,3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07" w:rsidRDefault="00544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</w:tbl>
    <w:p w:rsidR="00795934" w:rsidRDefault="00795934" w:rsidP="00795934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4" w:name="Par407"/>
      <w:bookmarkEnd w:id="4"/>
    </w:p>
    <w:p w:rsidR="00795934" w:rsidRDefault="00795934" w:rsidP="00795934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5" w:name="Par408"/>
      <w:bookmarkEnd w:id="5"/>
      <w:r>
        <w:rPr>
          <w:rFonts w:cs="Times New Roman"/>
          <w:lang w:val="ru-RU"/>
        </w:rPr>
        <w:t>&lt;*&gt; - указывается при наличии подпрограмм.</w:t>
      </w:r>
    </w:p>
    <w:p w:rsidR="00795934" w:rsidRDefault="00795934" w:rsidP="0079593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:rsidR="00795934" w:rsidRDefault="00795934" w:rsidP="004E6D3F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2.Сведения о выполнении мероприятий муниципальной программы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«Совершенствование и содержание автомобильных дорог общего пользования местного значения   на территории Наговс</w:t>
      </w:r>
      <w:r w:rsidR="0062719C">
        <w:rPr>
          <w:rFonts w:cs="Times New Roman"/>
          <w:b/>
          <w:u w:val="single"/>
          <w:lang w:val="ru-RU"/>
        </w:rPr>
        <w:t xml:space="preserve">кого </w:t>
      </w:r>
      <w:r w:rsidR="008E1AED">
        <w:rPr>
          <w:rFonts w:cs="Times New Roman"/>
          <w:b/>
          <w:u w:val="single"/>
          <w:lang w:val="ru-RU"/>
        </w:rPr>
        <w:t>сельского поселения на 2022-2027</w:t>
      </w:r>
      <w:r>
        <w:rPr>
          <w:rFonts w:cs="Times New Roman"/>
          <w:b/>
          <w:u w:val="single"/>
          <w:lang w:val="ru-RU"/>
        </w:rPr>
        <w:t xml:space="preserve"> годы» 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:rsidR="00795934" w:rsidRDefault="00795934" w:rsidP="00795934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4124"/>
        <w:gridCol w:w="2836"/>
        <w:gridCol w:w="3971"/>
        <w:gridCol w:w="2977"/>
      </w:tblGrid>
      <w:tr w:rsidR="00795934" w:rsidRPr="000825B7" w:rsidTr="00362647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реализации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Результаты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 реализации мероприятия</w:t>
            </w:r>
          </w:p>
        </w:tc>
      </w:tr>
      <w:tr w:rsidR="00795934" w:rsidTr="0036264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95934" w:rsidRPr="000825B7" w:rsidTr="00362647">
        <w:tc>
          <w:tcPr>
            <w:tcW w:w="147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val="ru-RU"/>
              </w:rPr>
            </w:pPr>
            <w:r>
              <w:rPr>
                <w:rFonts w:cs="Times New Roman"/>
                <w:b/>
                <w:i/>
                <w:lang w:val="ru-RU"/>
              </w:rPr>
              <w:t>Муниципальная подпрограмма «Капитальный ремонт и ремонт автомобильных дорог общего пользования местного значения  на территории Наговс</w:t>
            </w:r>
            <w:r w:rsidR="0062719C">
              <w:rPr>
                <w:rFonts w:cs="Times New Roman"/>
                <w:b/>
                <w:i/>
                <w:lang w:val="ru-RU"/>
              </w:rPr>
              <w:t xml:space="preserve">кого </w:t>
            </w:r>
            <w:r w:rsidR="008E1AED">
              <w:rPr>
                <w:rFonts w:cs="Times New Roman"/>
                <w:b/>
                <w:i/>
                <w:lang w:val="ru-RU"/>
              </w:rPr>
              <w:t>сельского поселения на 2022-2027</w:t>
            </w:r>
            <w:r>
              <w:rPr>
                <w:rFonts w:cs="Times New Roman"/>
                <w:b/>
                <w:i/>
                <w:lang w:val="ru-RU"/>
              </w:rPr>
              <w:t xml:space="preserve"> годы»</w:t>
            </w:r>
          </w:p>
        </w:tc>
      </w:tr>
      <w:tr w:rsidR="00795934" w:rsidTr="0036264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 w:rsidP="009A69CB">
            <w:pPr>
              <w:rPr>
                <w:lang w:val="ru-RU"/>
              </w:rPr>
            </w:pPr>
            <w:r>
              <w:rPr>
                <w:lang w:val="ru-RU"/>
              </w:rPr>
              <w:t xml:space="preserve">Ремонт автомобильной дороги общего пользования местного значения </w:t>
            </w:r>
          </w:p>
          <w:p w:rsidR="00795934" w:rsidRDefault="008D27E3" w:rsidP="009A69CB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lang w:val="ru-RU"/>
              </w:rPr>
              <w:t>д.</w:t>
            </w:r>
            <w:r w:rsidR="009A69CB">
              <w:rPr>
                <w:lang w:val="ru-RU"/>
              </w:rPr>
              <w:t>Большое Вороново</w:t>
            </w:r>
            <w:r w:rsidR="00795934">
              <w:rPr>
                <w:lang w:val="ru-RU"/>
              </w:rPr>
              <w:t>, ул.</w:t>
            </w:r>
            <w:r w:rsidR="009A69CB">
              <w:rPr>
                <w:lang w:val="ru-RU"/>
              </w:rPr>
              <w:t>Новая</w:t>
            </w:r>
            <w:r w:rsidR="00795934">
              <w:rPr>
                <w:lang w:val="ru-RU"/>
              </w:rPr>
              <w:t xml:space="preserve">,  </w:t>
            </w:r>
            <w:r w:rsidR="009A69CB">
              <w:rPr>
                <w:lang w:val="ru-RU"/>
              </w:rPr>
              <w:t>706</w:t>
            </w:r>
            <w:r w:rsidR="00362647">
              <w:rPr>
                <w:lang w:val="ru-RU"/>
              </w:rPr>
              <w:t xml:space="preserve"> </w:t>
            </w:r>
            <w:r w:rsidR="00795934">
              <w:rPr>
                <w:lang w:val="ru-RU"/>
              </w:rPr>
              <w:t>м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</w:t>
            </w:r>
            <w:r w:rsidR="009A69CB">
              <w:rPr>
                <w:rFonts w:cs="Times New Roman"/>
                <w:lang w:val="ru-RU"/>
              </w:rPr>
              <w:t>4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выполнено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RPr="000825B7" w:rsidTr="00362647">
        <w:tc>
          <w:tcPr>
            <w:tcW w:w="1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 w:rsidP="007726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val="ru-RU"/>
              </w:rPr>
            </w:pPr>
            <w:r>
              <w:rPr>
                <w:rFonts w:cs="Times New Roman"/>
                <w:b/>
                <w:i/>
                <w:lang w:val="ru-RU"/>
              </w:rPr>
              <w:t>Муниципальная подпрограмма «Содержание автомобильных дорог общего пользования местного значения на территории Наговского сельского поселения на 20</w:t>
            </w:r>
            <w:r w:rsidR="00E001CC">
              <w:rPr>
                <w:rFonts w:cs="Times New Roman"/>
                <w:b/>
                <w:i/>
                <w:lang w:val="ru-RU"/>
              </w:rPr>
              <w:t>22-2027</w:t>
            </w:r>
            <w:r>
              <w:rPr>
                <w:rFonts w:cs="Times New Roman"/>
                <w:b/>
                <w:i/>
                <w:lang w:val="ru-RU"/>
              </w:rPr>
              <w:t xml:space="preserve"> годы»</w:t>
            </w:r>
          </w:p>
          <w:p w:rsidR="009A69CB" w:rsidRDefault="009A69CB" w:rsidP="007726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  <w:tr w:rsidR="00795934" w:rsidTr="0036264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 w:rsidP="00E001CC">
            <w:pPr>
              <w:spacing w:line="276" w:lineRule="auto"/>
              <w:jc w:val="center"/>
              <w:rPr>
                <w:rFonts w:cs="Times New Roman"/>
                <w:lang w:val="ru-RU" w:eastAsia="ru-RU"/>
              </w:rPr>
            </w:pPr>
            <w:r>
              <w:rPr>
                <w:lang w:val="ru-RU"/>
              </w:rPr>
              <w:t xml:space="preserve">Работы по осенне-зимнему </w:t>
            </w:r>
            <w:r w:rsidR="00E001CC">
              <w:rPr>
                <w:lang w:val="ru-RU"/>
              </w:rPr>
              <w:t xml:space="preserve">и летнему содержанию дорог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E001CC">
            <w:pPr>
              <w:jc w:val="center"/>
              <w:rPr>
                <w:rFonts w:cs="Times New Roman"/>
                <w:lang w:val="ru-RU"/>
              </w:rPr>
            </w:pPr>
            <w:r w:rsidRPr="00B73331">
              <w:rPr>
                <w:rFonts w:cs="Times New Roman"/>
                <w:lang w:val="ru-RU"/>
              </w:rPr>
              <w:t>202</w:t>
            </w:r>
            <w:r w:rsidR="009A69CB">
              <w:rPr>
                <w:rFonts w:cs="Times New Roman"/>
                <w:lang w:val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выполнено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795934" w:rsidRDefault="00795934" w:rsidP="00795934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>-----------------------------</w:t>
      </w:r>
    </w:p>
    <w:p w:rsidR="00795934" w:rsidRDefault="00795934" w:rsidP="00795934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6" w:name="Par430"/>
      <w:bookmarkEnd w:id="6"/>
      <w:r>
        <w:rPr>
          <w:rFonts w:cs="Times New Roman"/>
          <w:lang w:val="ru-RU"/>
        </w:rPr>
        <w:t>&lt;*&gt; - указывается при наличии подпрограмм.</w:t>
      </w:r>
    </w:p>
    <w:p w:rsidR="004E6D3F" w:rsidRDefault="004E6D3F" w:rsidP="0079593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:rsidR="004620EB" w:rsidRDefault="004620EB" w:rsidP="0079593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:rsidR="00795934" w:rsidRDefault="00795934" w:rsidP="004E6D3F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3.Сведения о достижении значений целевых показателей муниципальной программы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«Совершенствованиеи содержание автомобильных дорог общего пользования местного значения   на территории Наговс</w:t>
      </w:r>
      <w:r w:rsidR="004E6D3F">
        <w:rPr>
          <w:rFonts w:cs="Times New Roman"/>
          <w:b/>
          <w:u w:val="single"/>
          <w:lang w:val="ru-RU"/>
        </w:rPr>
        <w:t xml:space="preserve">кого </w:t>
      </w:r>
      <w:r w:rsidR="00E001CC">
        <w:rPr>
          <w:rFonts w:cs="Times New Roman"/>
          <w:b/>
          <w:u w:val="single"/>
          <w:lang w:val="ru-RU"/>
        </w:rPr>
        <w:t>сельского поселения на 2022-2027</w:t>
      </w:r>
      <w:r>
        <w:rPr>
          <w:rFonts w:cs="Times New Roman"/>
          <w:b/>
          <w:u w:val="single"/>
          <w:lang w:val="ru-RU"/>
        </w:rPr>
        <w:t xml:space="preserve"> годы» 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(наименование муниципальной программы)</w:t>
      </w:r>
    </w:p>
    <w:p w:rsidR="00795934" w:rsidRDefault="009A69CB" w:rsidP="00795934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2024</w:t>
      </w:r>
      <w:r w:rsidR="00795934">
        <w:rPr>
          <w:rFonts w:cs="Times New Roman"/>
          <w:b/>
          <w:bCs/>
          <w:u w:val="single"/>
          <w:lang w:val="ru-RU"/>
        </w:rPr>
        <w:t xml:space="preserve"> год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eastAsia="Calibri" w:cs="Times New Roman"/>
        </w:rPr>
      </w:pPr>
    </w:p>
    <w:tbl>
      <w:tblPr>
        <w:tblW w:w="1772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4821"/>
        <w:gridCol w:w="2269"/>
        <w:gridCol w:w="1986"/>
        <w:gridCol w:w="1844"/>
        <w:gridCol w:w="2977"/>
        <w:gridCol w:w="2977"/>
      </w:tblGrid>
      <w:tr w:rsidR="00795934" w:rsidRPr="000825B7" w:rsidTr="002F5D1F">
        <w:trPr>
          <w:gridAfter w:val="1"/>
          <w:wAfter w:w="2977" w:type="dxa"/>
          <w:trHeight w:val="4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целевого показателя: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795934" w:rsidTr="002F5D1F">
        <w:trPr>
          <w:gridAfter w:val="1"/>
          <w:wAfter w:w="2977" w:type="dxa"/>
          <w:trHeight w:val="8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34" w:rsidRPr="00795934" w:rsidRDefault="00795934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34" w:rsidRDefault="00795934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год, предшествующий</w:t>
            </w:r>
            <w:r>
              <w:rPr>
                <w:rFonts w:cs="Times New Roman"/>
              </w:rPr>
              <w:br/>
              <w:t xml:space="preserve">  отчетному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  на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факт за отчетный</w:t>
            </w:r>
            <w:r>
              <w:rPr>
                <w:rFonts w:cs="Times New Roman"/>
              </w:rPr>
              <w:br/>
              <w:t xml:space="preserve"> период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34" w:rsidRDefault="00795934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795934" w:rsidTr="002F5D1F">
        <w:trPr>
          <w:gridAfter w:val="1"/>
          <w:wAfter w:w="2977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95934" w:rsidRPr="000825B7" w:rsidTr="002F5D1F">
        <w:trPr>
          <w:gridAfter w:val="1"/>
          <w:wAfter w:w="2977" w:type="dxa"/>
        </w:trPr>
        <w:tc>
          <w:tcPr>
            <w:tcW w:w="14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EB" w:rsidRDefault="004620EB" w:rsidP="00FD77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val="ru-RU"/>
              </w:rPr>
            </w:pPr>
          </w:p>
          <w:p w:rsidR="004620EB" w:rsidRDefault="004620EB" w:rsidP="00FD77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val="ru-RU"/>
              </w:rPr>
            </w:pPr>
          </w:p>
          <w:p w:rsidR="00795934" w:rsidRDefault="00795934" w:rsidP="00FD77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val="ru-RU"/>
              </w:rPr>
            </w:pPr>
            <w:r>
              <w:rPr>
                <w:rFonts w:cs="Times New Roman"/>
                <w:b/>
                <w:i/>
                <w:lang w:val="ru-RU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Наговс</w:t>
            </w:r>
            <w:r w:rsidR="004E6D3F">
              <w:rPr>
                <w:rFonts w:cs="Times New Roman"/>
                <w:b/>
                <w:i/>
                <w:lang w:val="ru-RU"/>
              </w:rPr>
              <w:t>кого сельского поселения на 2022</w:t>
            </w:r>
            <w:r>
              <w:rPr>
                <w:rFonts w:cs="Times New Roman"/>
                <w:b/>
                <w:i/>
                <w:lang w:val="ru-RU"/>
              </w:rPr>
              <w:t>-202</w:t>
            </w:r>
            <w:r w:rsidR="003332DD">
              <w:rPr>
                <w:rFonts w:cs="Times New Roman"/>
                <w:b/>
                <w:i/>
                <w:lang w:val="ru-RU"/>
              </w:rPr>
              <w:t>7</w:t>
            </w:r>
            <w:r>
              <w:rPr>
                <w:rFonts w:cs="Times New Roman"/>
                <w:b/>
                <w:i/>
                <w:lang w:val="ru-RU"/>
              </w:rPr>
              <w:t xml:space="preserve"> годы»</w:t>
            </w:r>
          </w:p>
          <w:p w:rsidR="00FF2563" w:rsidRDefault="00FF2563" w:rsidP="00FD77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  <w:tr w:rsidR="00795934" w:rsidTr="002F5D1F">
        <w:trPr>
          <w:gridAfter w:val="1"/>
          <w:wAfter w:w="2977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FF25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0,706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FF25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0,706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FF25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0,706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2F5D1F">
        <w:trPr>
          <w:gridAfter w:val="1"/>
          <w:wAfter w:w="2977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jc w:val="both"/>
              <w:rPr>
                <w:rFonts w:cs="Times New Roman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FF25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FF25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FF25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RPr="000825B7" w:rsidTr="002F5D1F">
        <w:tc>
          <w:tcPr>
            <w:tcW w:w="1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val="ru-RU"/>
              </w:rPr>
            </w:pPr>
            <w:r>
              <w:rPr>
                <w:rFonts w:cs="Times New Roman"/>
                <w:b/>
                <w:i/>
                <w:lang w:val="ru-RU"/>
              </w:rPr>
              <w:t>Муниципальная подпрограмма «Содержание автомобильных дорог общего пользования местного значения на территории Наговс</w:t>
            </w:r>
            <w:r w:rsidR="00772623">
              <w:rPr>
                <w:rFonts w:cs="Times New Roman"/>
                <w:b/>
                <w:i/>
                <w:lang w:val="ru-RU"/>
              </w:rPr>
              <w:t xml:space="preserve">кого </w:t>
            </w:r>
            <w:r w:rsidR="003332DD">
              <w:rPr>
                <w:rFonts w:cs="Times New Roman"/>
                <w:b/>
                <w:i/>
                <w:lang w:val="ru-RU"/>
              </w:rPr>
              <w:t>сельского поселения на 2022-2027</w:t>
            </w:r>
            <w:r>
              <w:rPr>
                <w:rFonts w:cs="Times New Roman"/>
                <w:b/>
                <w:i/>
                <w:lang w:val="ru-RU"/>
              </w:rPr>
              <w:t xml:space="preserve"> годы»</w:t>
            </w:r>
          </w:p>
          <w:p w:rsidR="00FF2563" w:rsidRDefault="00FF25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2F5D1F">
        <w:trPr>
          <w:gridAfter w:val="1"/>
          <w:wAfter w:w="2977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 w:rsidP="00EC32D2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Протяженность автомобильных дорог общего пользования местного значения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FF25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39,4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FF25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FF25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ru-RU"/>
              </w:rPr>
            </w:pPr>
          </w:p>
        </w:tc>
      </w:tr>
    </w:tbl>
    <w:p w:rsidR="00795934" w:rsidRDefault="00795934" w:rsidP="00795934">
      <w:pPr>
        <w:autoSpaceDE w:val="0"/>
        <w:autoSpaceDN w:val="0"/>
        <w:adjustRightInd w:val="0"/>
        <w:ind w:firstLine="567"/>
        <w:rPr>
          <w:rFonts w:eastAsia="Calibri" w:cs="Times New Roman"/>
          <w:b/>
          <w:sz w:val="28"/>
          <w:szCs w:val="28"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ind w:firstLine="567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t xml:space="preserve">Главный специалист Администрации </w:t>
      </w:r>
    </w:p>
    <w:p w:rsidR="00795934" w:rsidRDefault="00795934" w:rsidP="00795934">
      <w:pPr>
        <w:tabs>
          <w:tab w:val="left" w:pos="12660"/>
        </w:tabs>
        <w:autoSpaceDE w:val="0"/>
        <w:autoSpaceDN w:val="0"/>
        <w:adjustRightInd w:val="0"/>
        <w:ind w:firstLine="567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t>Наговского сельского поселения                                                                                       Н.Е.Хорева</w:t>
      </w:r>
      <w:r>
        <w:rPr>
          <w:rFonts w:eastAsia="Calibri" w:cs="Times New Roman"/>
          <w:b/>
          <w:sz w:val="28"/>
          <w:szCs w:val="28"/>
          <w:lang w:val="ru-RU"/>
        </w:rPr>
        <w:tab/>
      </w:r>
    </w:p>
    <w:p w:rsidR="00795934" w:rsidRDefault="00795934" w:rsidP="00795934">
      <w:pPr>
        <w:tabs>
          <w:tab w:val="left" w:pos="12660"/>
        </w:tabs>
        <w:autoSpaceDE w:val="0"/>
        <w:autoSpaceDN w:val="0"/>
        <w:adjustRightInd w:val="0"/>
        <w:ind w:firstLine="567"/>
        <w:rPr>
          <w:rFonts w:eastAsia="Calibri" w:cs="Times New Roman"/>
          <w:b/>
          <w:sz w:val="28"/>
          <w:szCs w:val="28"/>
          <w:lang w:val="ru-RU"/>
        </w:rPr>
      </w:pPr>
    </w:p>
    <w:p w:rsidR="00F43C15" w:rsidRPr="00795934" w:rsidRDefault="000825B7" w:rsidP="00795934">
      <w:pPr>
        <w:autoSpaceDE w:val="0"/>
        <w:autoSpaceDN w:val="0"/>
        <w:adjustRightInd w:val="0"/>
        <w:ind w:firstLine="567"/>
      </w:pPr>
      <w:r>
        <w:rPr>
          <w:rFonts w:eastAsia="Calibri" w:cs="Times New Roman"/>
          <w:lang w:val="ru-RU"/>
        </w:rPr>
        <w:t>«26</w:t>
      </w:r>
      <w:r w:rsidR="003332DD">
        <w:rPr>
          <w:rFonts w:eastAsia="Calibri" w:cs="Times New Roman"/>
          <w:lang w:val="ru-RU"/>
        </w:rPr>
        <w:t>» февраля</w:t>
      </w:r>
      <w:r>
        <w:rPr>
          <w:rFonts w:eastAsia="Calibri" w:cs="Times New Roman"/>
          <w:lang w:val="ru-RU"/>
        </w:rPr>
        <w:t xml:space="preserve"> 2025</w:t>
      </w:r>
      <w:r w:rsidR="00795934" w:rsidRPr="00795934">
        <w:rPr>
          <w:rFonts w:eastAsia="Calibri" w:cs="Times New Roman"/>
          <w:lang w:val="ru-RU"/>
        </w:rPr>
        <w:t xml:space="preserve"> года</w:t>
      </w:r>
    </w:p>
    <w:sectPr w:rsidR="00F43C15" w:rsidRPr="00795934" w:rsidSect="007959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3CA" w:rsidRDefault="00D153CA" w:rsidP="00795934">
      <w:r>
        <w:separator/>
      </w:r>
    </w:p>
  </w:endnote>
  <w:endnote w:type="continuationSeparator" w:id="1">
    <w:p w:rsidR="00D153CA" w:rsidRDefault="00D153CA" w:rsidP="0079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3CA" w:rsidRDefault="00D153CA" w:rsidP="00795934">
      <w:r>
        <w:separator/>
      </w:r>
    </w:p>
  </w:footnote>
  <w:footnote w:type="continuationSeparator" w:id="1">
    <w:p w:rsidR="00D153CA" w:rsidRDefault="00D153CA" w:rsidP="00795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934"/>
    <w:rsid w:val="00012D7D"/>
    <w:rsid w:val="0002575C"/>
    <w:rsid w:val="000825B7"/>
    <w:rsid w:val="00145711"/>
    <w:rsid w:val="002F5D1F"/>
    <w:rsid w:val="003332DD"/>
    <w:rsid w:val="00362647"/>
    <w:rsid w:val="004620EB"/>
    <w:rsid w:val="004E6D3F"/>
    <w:rsid w:val="00544C07"/>
    <w:rsid w:val="005D08A8"/>
    <w:rsid w:val="0062719C"/>
    <w:rsid w:val="0067624F"/>
    <w:rsid w:val="00772623"/>
    <w:rsid w:val="00795934"/>
    <w:rsid w:val="007C0CD4"/>
    <w:rsid w:val="008D27E3"/>
    <w:rsid w:val="008E1AED"/>
    <w:rsid w:val="008E7619"/>
    <w:rsid w:val="00967D4E"/>
    <w:rsid w:val="009A69CB"/>
    <w:rsid w:val="009B75B0"/>
    <w:rsid w:val="00B84610"/>
    <w:rsid w:val="00BB10D8"/>
    <w:rsid w:val="00D153CA"/>
    <w:rsid w:val="00DC5163"/>
    <w:rsid w:val="00E001CC"/>
    <w:rsid w:val="00EC27BD"/>
    <w:rsid w:val="00EC32D2"/>
    <w:rsid w:val="00F43C15"/>
    <w:rsid w:val="00FD7796"/>
    <w:rsid w:val="00FE2914"/>
    <w:rsid w:val="00FF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3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34"/>
    <w:pPr>
      <w:widowControl/>
      <w:suppressAutoHyphens w:val="0"/>
      <w:ind w:left="720"/>
      <w:contextualSpacing/>
    </w:pPr>
    <w:rPr>
      <w:rFonts w:eastAsia="Times New Roman" w:cs="Times New Roman"/>
      <w:color w:val="auto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79593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5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93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795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93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..\..\..\..\..\..\..\..\..\..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C424-F0BA-400B-867C-C8C20778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18</cp:revision>
  <cp:lastPrinted>2025-02-26T07:10:00Z</cp:lastPrinted>
  <dcterms:created xsi:type="dcterms:W3CDTF">2022-02-28T17:33:00Z</dcterms:created>
  <dcterms:modified xsi:type="dcterms:W3CDTF">2025-02-26T07:13:00Z</dcterms:modified>
</cp:coreProperties>
</file>