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19B6" w:rsidRDefault="006B692A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:rsidR="00CA19B6" w:rsidRDefault="006B692A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Наговского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:rsidR="00CA19B6" w:rsidRDefault="00CA19B6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:rsidR="00CA19B6" w:rsidRDefault="006B692A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0C4A88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CA19B6" w:rsidRDefault="006B692A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Развитие культуры на территории </w:t>
      </w:r>
      <w:proofErr w:type="spellStart"/>
      <w:r>
        <w:rPr>
          <w:b/>
          <w:sz w:val="28"/>
          <w:szCs w:val="28"/>
          <w:u w:val="single"/>
          <w:lang w:val="ru-RU"/>
        </w:rPr>
        <w:t>Наговского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сельского поселения на 2014-2023 годы » </w:t>
      </w:r>
    </w:p>
    <w:p w:rsidR="00CA19B6" w:rsidRPr="000C4A88" w:rsidRDefault="00CA19B6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:rsidR="00CA19B6" w:rsidRPr="000C4A88" w:rsidRDefault="006B692A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0C4A88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:rsidR="00CA19B6" w:rsidRPr="000C4A88" w:rsidRDefault="006B692A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 w:rsidRPr="000C4A88">
        <w:rPr>
          <w:rFonts w:eastAsia="Times New Roman" w:cs="Times New Roman"/>
          <w:b/>
          <w:lang w:val="ru-RU" w:eastAsia="ar-SA"/>
        </w:rPr>
        <w:t>за 2021  год</w:t>
      </w:r>
    </w:p>
    <w:p w:rsidR="00CA19B6" w:rsidRPr="000C4A88" w:rsidRDefault="006B692A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0C4A88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:rsidR="00CA19B6" w:rsidRDefault="006B692A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:rsidR="00CA19B6" w:rsidRDefault="006B692A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:rsidR="00CA19B6" w:rsidRPr="000C4A88" w:rsidRDefault="006B692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0C4A88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0C4A88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0C4A88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0C4A88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:rsidR="00CA19B6" w:rsidRPr="000C4A88" w:rsidRDefault="006B692A">
      <w:pPr>
        <w:pStyle w:val="a3"/>
        <w:spacing w:before="0" w:beforeAutospacing="0" w:after="0" w:afterAutospacing="0"/>
        <w:rPr>
          <w:lang w:val="ru-RU"/>
        </w:rPr>
      </w:pPr>
      <w:r w:rsidRPr="000C4A88">
        <w:rPr>
          <w:lang w:val="ru-RU"/>
        </w:rPr>
        <w:t xml:space="preserve">                                                                 </w:t>
      </w:r>
    </w:p>
    <w:p w:rsidR="00CA19B6" w:rsidRPr="000C4A88" w:rsidRDefault="006B692A">
      <w:pPr>
        <w:pStyle w:val="a3"/>
        <w:spacing w:before="0" w:beforeAutospacing="0" w:after="0" w:afterAutospacing="0"/>
        <w:jc w:val="center"/>
        <w:rPr>
          <w:lang w:val="ru-RU"/>
        </w:rPr>
      </w:pPr>
      <w:proofErr w:type="spellStart"/>
      <w:r w:rsidRPr="000C4A88">
        <w:rPr>
          <w:lang w:val="ru-RU"/>
        </w:rPr>
        <w:t>Сд</w:t>
      </w:r>
      <w:proofErr w:type="spellEnd"/>
      <w:r w:rsidRPr="000C4A88">
        <w:rPr>
          <w:lang w:val="ru-RU"/>
        </w:rPr>
        <w:t xml:space="preserve"> = </w:t>
      </w:r>
      <w:proofErr w:type="spellStart"/>
      <w:r w:rsidRPr="000C4A88">
        <w:rPr>
          <w:lang w:val="ru-RU"/>
        </w:rPr>
        <w:t>Зф</w:t>
      </w:r>
      <w:proofErr w:type="spellEnd"/>
      <w:r w:rsidRPr="000C4A88">
        <w:rPr>
          <w:lang w:val="ru-RU"/>
        </w:rPr>
        <w:t xml:space="preserve"> / </w:t>
      </w:r>
      <w:proofErr w:type="spellStart"/>
      <w:r w:rsidRPr="000C4A88">
        <w:rPr>
          <w:lang w:val="ru-RU"/>
        </w:rPr>
        <w:t>Зп</w:t>
      </w:r>
      <w:proofErr w:type="spellEnd"/>
      <w:r w:rsidRPr="000C4A88">
        <w:rPr>
          <w:lang w:val="ru-RU"/>
        </w:rPr>
        <w:t xml:space="preserve"> х100%,</w:t>
      </w: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0C4A88">
        <w:rPr>
          <w:sz w:val="22"/>
          <w:szCs w:val="22"/>
          <w:lang w:val="ru-RU"/>
        </w:rPr>
        <w:t xml:space="preserve">где: </w:t>
      </w: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0C4A88">
        <w:rPr>
          <w:sz w:val="22"/>
          <w:szCs w:val="22"/>
          <w:lang w:val="ru-RU"/>
        </w:rPr>
        <w:t>Сд</w:t>
      </w:r>
      <w:proofErr w:type="spellEnd"/>
      <w:r w:rsidRPr="000C4A88">
        <w:rPr>
          <w:sz w:val="22"/>
          <w:szCs w:val="22"/>
          <w:lang w:val="ru-RU"/>
        </w:rPr>
        <w:t xml:space="preserve"> - степень достижения целей (решения задач); </w:t>
      </w: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0C4A88">
        <w:rPr>
          <w:sz w:val="22"/>
          <w:szCs w:val="22"/>
          <w:lang w:val="ru-RU"/>
        </w:rPr>
        <w:t>Зф</w:t>
      </w:r>
      <w:proofErr w:type="spellEnd"/>
      <w:r w:rsidRPr="000C4A88">
        <w:rPr>
          <w:sz w:val="22"/>
          <w:szCs w:val="22"/>
          <w:lang w:val="ru-RU"/>
        </w:rPr>
        <w:t xml:space="preserve"> - фактическое значение показателя (индикатора) муниципальной программы, подпрограммы и основного мероприятия; </w:t>
      </w: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0C4A88">
        <w:rPr>
          <w:sz w:val="22"/>
          <w:szCs w:val="22"/>
          <w:lang w:val="ru-RU"/>
        </w:rPr>
        <w:t>Зп</w:t>
      </w:r>
      <w:proofErr w:type="spellEnd"/>
      <w:r w:rsidRPr="000C4A88">
        <w:rPr>
          <w:sz w:val="22"/>
          <w:szCs w:val="22"/>
          <w:lang w:val="ru-RU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:rsidR="00CA19B6" w:rsidRPr="000C4A88" w:rsidRDefault="006B692A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0C4A88">
        <w:rPr>
          <w:b/>
          <w:lang w:val="ru-RU"/>
        </w:rPr>
        <w:t xml:space="preserve">    </w:t>
      </w:r>
      <w:proofErr w:type="spellStart"/>
      <w:r w:rsidRPr="000C4A88">
        <w:rPr>
          <w:b/>
          <w:lang w:val="ru-RU"/>
        </w:rPr>
        <w:t>Сд</w:t>
      </w:r>
      <w:proofErr w:type="spellEnd"/>
      <w:r w:rsidRPr="000C4A88">
        <w:rPr>
          <w:b/>
          <w:lang w:val="ru-RU"/>
        </w:rPr>
        <w:t xml:space="preserve"> = 100/100х100 %=100 %</w:t>
      </w:r>
    </w:p>
    <w:p w:rsidR="00CA19B6" w:rsidRPr="000C4A88" w:rsidRDefault="006B692A" w:rsidP="000C4A88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0C4A88">
        <w:rPr>
          <w:b/>
          <w:lang w:val="ru-RU"/>
        </w:rPr>
        <w:t>2</w:t>
      </w:r>
      <w:r>
        <w:rPr>
          <w:b/>
          <w:lang w:val="ru-RU"/>
        </w:rPr>
        <w:t>.</w:t>
      </w:r>
      <w:r w:rsidRPr="000C4A88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0C4A88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proofErr w:type="spellStart"/>
      <w:r>
        <w:rPr>
          <w:b/>
          <w:lang w:val="ru-RU"/>
        </w:rPr>
        <w:t>Нагов</w:t>
      </w:r>
      <w:r w:rsidRPr="000C4A88">
        <w:rPr>
          <w:b/>
          <w:lang w:val="ru-RU"/>
        </w:rPr>
        <w:t>ского</w:t>
      </w:r>
      <w:proofErr w:type="spellEnd"/>
      <w:r w:rsidRPr="000C4A88">
        <w:rPr>
          <w:b/>
          <w:lang w:val="ru-RU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:rsidR="00CA19B6" w:rsidRPr="000C4A88" w:rsidRDefault="006B692A">
      <w:pPr>
        <w:pStyle w:val="a3"/>
        <w:spacing w:before="0" w:beforeAutospacing="0" w:after="0" w:afterAutospacing="0"/>
        <w:rPr>
          <w:lang w:val="ru-RU"/>
        </w:rPr>
      </w:pPr>
      <w:r w:rsidRPr="000C4A88">
        <w:rPr>
          <w:lang w:val="ru-RU"/>
        </w:rPr>
        <w:t xml:space="preserve">                                                           </w:t>
      </w:r>
    </w:p>
    <w:p w:rsidR="00CA19B6" w:rsidRPr="000C4A88" w:rsidRDefault="006B692A">
      <w:pPr>
        <w:pStyle w:val="a3"/>
        <w:spacing w:before="0" w:beforeAutospacing="0" w:after="0" w:afterAutospacing="0"/>
        <w:jc w:val="center"/>
        <w:rPr>
          <w:lang w:val="ru-RU"/>
        </w:rPr>
      </w:pPr>
      <w:r w:rsidRPr="000C4A88">
        <w:rPr>
          <w:lang w:val="ru-RU"/>
        </w:rPr>
        <w:t xml:space="preserve">Уф = </w:t>
      </w:r>
      <w:proofErr w:type="spellStart"/>
      <w:r w:rsidRPr="000C4A88">
        <w:rPr>
          <w:lang w:val="ru-RU"/>
        </w:rPr>
        <w:t>Фф</w:t>
      </w:r>
      <w:proofErr w:type="spellEnd"/>
      <w:r w:rsidRPr="000C4A88">
        <w:rPr>
          <w:lang w:val="ru-RU"/>
        </w:rPr>
        <w:t xml:space="preserve"> / </w:t>
      </w:r>
      <w:proofErr w:type="spellStart"/>
      <w:r w:rsidRPr="000C4A88">
        <w:rPr>
          <w:lang w:val="ru-RU"/>
        </w:rPr>
        <w:t>Фп</w:t>
      </w:r>
      <w:proofErr w:type="spellEnd"/>
      <w:r w:rsidRPr="000C4A88">
        <w:rPr>
          <w:lang w:val="ru-RU"/>
        </w:rPr>
        <w:t xml:space="preserve"> х100%,</w:t>
      </w: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0C4A88">
        <w:rPr>
          <w:sz w:val="22"/>
          <w:szCs w:val="22"/>
          <w:lang w:val="ru-RU"/>
        </w:rPr>
        <w:t xml:space="preserve">где: </w:t>
      </w:r>
    </w:p>
    <w:p w:rsidR="00CA19B6" w:rsidRPr="000C4A88" w:rsidRDefault="00CA19B6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0C4A88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0C4A88">
        <w:rPr>
          <w:sz w:val="22"/>
          <w:szCs w:val="22"/>
          <w:lang w:val="ru-RU"/>
        </w:rPr>
        <w:t>Фф</w:t>
      </w:r>
      <w:proofErr w:type="spellEnd"/>
      <w:r w:rsidRPr="000C4A88">
        <w:rPr>
          <w:sz w:val="22"/>
          <w:szCs w:val="22"/>
          <w:lang w:val="ru-RU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:rsidR="00CA19B6" w:rsidRPr="000C4A88" w:rsidRDefault="006B692A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0C4A88">
        <w:rPr>
          <w:sz w:val="22"/>
          <w:szCs w:val="22"/>
          <w:lang w:val="ru-RU"/>
        </w:rPr>
        <w:t>Фп</w:t>
      </w:r>
      <w:proofErr w:type="spellEnd"/>
      <w:r w:rsidRPr="000C4A88">
        <w:rPr>
          <w:sz w:val="22"/>
          <w:szCs w:val="22"/>
          <w:lang w:val="ru-RU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:rsidR="00CA19B6" w:rsidRPr="000C4A88" w:rsidRDefault="006B692A">
      <w:pPr>
        <w:pStyle w:val="a3"/>
        <w:spacing w:before="0" w:beforeAutospacing="0" w:after="0" w:afterAutospacing="0"/>
        <w:rPr>
          <w:b/>
          <w:lang w:val="ru-RU"/>
        </w:rPr>
      </w:pPr>
      <w:r w:rsidRPr="000C4A88">
        <w:rPr>
          <w:b/>
          <w:lang w:val="ru-RU"/>
        </w:rPr>
        <w:t xml:space="preserve">                                             </w:t>
      </w:r>
    </w:p>
    <w:p w:rsidR="00CA19B6" w:rsidRPr="000C4A88" w:rsidRDefault="006B692A" w:rsidP="000C4A88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0C4A88">
        <w:rPr>
          <w:b/>
          <w:lang w:val="ru-RU"/>
        </w:rPr>
        <w:t xml:space="preserve">    Уф =</w:t>
      </w:r>
      <w:r>
        <w:rPr>
          <w:b/>
          <w:lang w:val="ru-RU"/>
        </w:rPr>
        <w:t>13572,7/13572,7</w:t>
      </w:r>
      <w:bookmarkStart w:id="0" w:name="_GoBack"/>
      <w:bookmarkEnd w:id="0"/>
      <w:r w:rsidRPr="000C4A88">
        <w:rPr>
          <w:b/>
          <w:lang w:val="ru-RU"/>
        </w:rPr>
        <w:t xml:space="preserve">х100% = 100% </w:t>
      </w:r>
    </w:p>
    <w:p w:rsidR="00CA19B6" w:rsidRPr="000C4A88" w:rsidRDefault="00CA19B6" w:rsidP="000C4A88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:rsidR="00CA19B6" w:rsidRPr="000C4A88" w:rsidRDefault="006B692A">
      <w:pPr>
        <w:pStyle w:val="a3"/>
        <w:spacing w:before="0" w:beforeAutospacing="0" w:after="0" w:afterAutospacing="0"/>
        <w:rPr>
          <w:b/>
          <w:lang w:val="ru-RU"/>
        </w:rPr>
      </w:pPr>
      <w:r w:rsidRPr="000C4A88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0C4A88">
        <w:rPr>
          <w:b/>
          <w:lang w:val="ru-RU"/>
        </w:rPr>
        <w:t xml:space="preserve"> эффективности</w:t>
      </w:r>
    </w:p>
    <w:p w:rsidR="00CA19B6" w:rsidRPr="000C4A88" w:rsidRDefault="00CA19B6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:rsidR="00CA19B6" w:rsidRPr="000C4A88" w:rsidRDefault="006B692A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0C4A88">
        <w:rPr>
          <w:rFonts w:eastAsia="Calibri" w:cs="Times New Roman"/>
          <w:b/>
          <w:lang w:val="ru-RU"/>
        </w:rPr>
        <w:t>дминистрации</w:t>
      </w:r>
    </w:p>
    <w:p w:rsidR="00CA19B6" w:rsidRPr="000C4A88" w:rsidRDefault="006B692A">
      <w:pPr>
        <w:rPr>
          <w:rFonts w:eastAsia="Calibri" w:cs="Times New Roman"/>
          <w:b/>
          <w:sz w:val="28"/>
          <w:szCs w:val="28"/>
          <w:lang w:val="ru-RU"/>
        </w:rPr>
      </w:pPr>
      <w:proofErr w:type="spellStart"/>
      <w:r w:rsidRPr="000C4A88">
        <w:rPr>
          <w:rFonts w:eastAsia="Calibri" w:cs="Times New Roman"/>
          <w:b/>
          <w:lang w:val="ru-RU"/>
        </w:rPr>
        <w:t>Наговского</w:t>
      </w:r>
      <w:proofErr w:type="spellEnd"/>
      <w:r w:rsidRPr="000C4A88">
        <w:rPr>
          <w:rFonts w:eastAsia="Calibri" w:cs="Times New Roman"/>
          <w:b/>
          <w:lang w:val="ru-RU"/>
        </w:rPr>
        <w:t xml:space="preserve">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0C4A88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0C4A88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CA19B6" w:rsidRPr="000C4A88" w:rsidRDefault="006B692A">
      <w:pPr>
        <w:rPr>
          <w:rFonts w:eastAsia="Calibri" w:cs="Times New Roman"/>
          <w:b/>
          <w:sz w:val="28"/>
          <w:szCs w:val="28"/>
          <w:lang w:val="ru-RU"/>
        </w:rPr>
      </w:pPr>
      <w:r w:rsidRPr="000C4A88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CA19B6" w:rsidRDefault="006B692A">
      <w:pPr>
        <w:rPr>
          <w:bCs/>
        </w:rPr>
      </w:pPr>
      <w:r>
        <w:rPr>
          <w:rFonts w:eastAsia="Calibri" w:cs="Times New Roman"/>
          <w:bCs/>
          <w:lang w:val="ru-RU"/>
        </w:rPr>
        <w:t>25 февраля 2022 г.</w:t>
      </w:r>
      <w:r>
        <w:rPr>
          <w:rFonts w:eastAsia="Calibri" w:cs="Times New Roman"/>
          <w:bCs/>
        </w:rPr>
        <w:t xml:space="preserve">            </w:t>
      </w:r>
    </w:p>
    <w:p w:rsidR="00CA19B6" w:rsidRDefault="00CA19B6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CA19B6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p w:rsidR="00CA19B6" w:rsidRDefault="00CA19B6">
      <w:pPr>
        <w:tabs>
          <w:tab w:val="left" w:pos="9630"/>
        </w:tabs>
        <w:rPr>
          <w:rFonts w:cs="Times New Roman"/>
          <w:lang w:val="ru-RU"/>
        </w:rPr>
      </w:pPr>
    </w:p>
    <w:tbl>
      <w:tblPr>
        <w:tblW w:w="5463" w:type="dxa"/>
        <w:tblInd w:w="9039" w:type="dxa"/>
        <w:tblLayout w:type="fixed"/>
        <w:tblLook w:val="04A0"/>
      </w:tblPr>
      <w:tblGrid>
        <w:gridCol w:w="5463"/>
      </w:tblGrid>
      <w:tr w:rsidR="00CA19B6" w:rsidRPr="00071D8B">
        <w:tc>
          <w:tcPr>
            <w:tcW w:w="5463" w:type="dxa"/>
          </w:tcPr>
          <w:p w:rsidR="00CA19B6" w:rsidRDefault="006B692A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:rsidR="00CA19B6" w:rsidRDefault="006B692A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CA19B6" w:rsidRDefault="00CA19B6">
      <w:pPr>
        <w:tabs>
          <w:tab w:val="left" w:pos="9630"/>
        </w:tabs>
        <w:rPr>
          <w:rFonts w:cs="Times New Roman"/>
          <w:lang w:val="ru-RU"/>
        </w:rPr>
      </w:pP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CA19B6" w:rsidRDefault="006B692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культуры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сельского поселения на 2014-2023 годы»</w:t>
      </w: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2021 год</w:t>
      </w: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CA19B6" w:rsidRDefault="00CA19B6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CA19B6" w:rsidRDefault="006B692A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CA19B6" w:rsidRDefault="006B692A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proofErr w:type="gramStart"/>
      <w:r>
        <w:rPr>
          <w:rFonts w:eastAsia="Calibri" w:cs="Times New Roman"/>
        </w:rPr>
        <w:t>тыс</w:t>
      </w:r>
      <w:proofErr w:type="spellEnd"/>
      <w:proofErr w:type="gram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1095"/>
        <w:gridCol w:w="926"/>
        <w:gridCol w:w="574"/>
        <w:gridCol w:w="1017"/>
        <w:gridCol w:w="850"/>
        <w:gridCol w:w="720"/>
        <w:gridCol w:w="839"/>
        <w:gridCol w:w="851"/>
        <w:gridCol w:w="613"/>
        <w:gridCol w:w="1088"/>
        <w:gridCol w:w="682"/>
        <w:gridCol w:w="810"/>
        <w:gridCol w:w="865"/>
        <w:gridCol w:w="828"/>
        <w:gridCol w:w="812"/>
        <w:gridCol w:w="915"/>
      </w:tblGrid>
      <w:tr w:rsidR="00CA19B6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CA19B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CA19B6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B6" w:rsidRDefault="00CA19B6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Нан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</w:t>
            </w:r>
            <w:proofErr w:type="spellEnd"/>
          </w:p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CA19B6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CA19B6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13572,7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13572,7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2835,7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2835,7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2835,7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10737,0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10737,0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sz w:val="20"/>
                <w:szCs w:val="20"/>
                <w:lang w:val="ru-RU"/>
              </w:rPr>
              <w:t>10737,0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</w:tbl>
    <w:p w:rsidR="00CA19B6" w:rsidRDefault="006B692A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1" w:name="Par407"/>
      <w:bookmarkEnd w:id="1"/>
    </w:p>
    <w:p w:rsidR="00CA19B6" w:rsidRDefault="006B692A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08"/>
      <w:bookmarkEnd w:id="2"/>
      <w:r>
        <w:rPr>
          <w:rFonts w:cs="Times New Roman"/>
          <w:lang w:val="ru-RU"/>
        </w:rPr>
        <w:t>&lt;*&gt; - указывается при наличии подпрограмм.</w:t>
      </w: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CA19B6" w:rsidRDefault="006B692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культуры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сельского поселения на 2014-2023 годы»</w:t>
      </w: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CA19B6" w:rsidRDefault="00CA19B6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2"/>
        <w:gridCol w:w="2835"/>
        <w:gridCol w:w="3969"/>
        <w:gridCol w:w="2976"/>
      </w:tblGrid>
      <w:tr w:rsidR="00CA19B6" w:rsidRPr="00071D8B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CA19B6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CA19B6" w:rsidRPr="00071D8B" w:rsidTr="00071D8B">
        <w:trPr>
          <w:trHeight w:val="69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071D8B" w:rsidP="00071D8B">
            <w:pPr>
              <w:spacing w:before="120" w:after="200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sz w:val="22"/>
                <w:szCs w:val="22"/>
                <w:lang w:val="ru-RU"/>
              </w:rPr>
              <w:t>Ежегодное проведение праздничных мероприятий и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CA19B6" w:rsidRPr="00071D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CA19B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071D8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/>
              </w:rPr>
            </w:pPr>
            <w:r w:rsidRPr="00071D8B">
              <w:rPr>
                <w:sz w:val="22"/>
                <w:szCs w:val="22"/>
                <w:lang w:val="ru-RU"/>
              </w:rPr>
              <w:t>Проведение мероприятий ППМИ,  праздников и других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071D8B" w:rsidRPr="00071D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 w:rsidP="000A3E08">
            <w:pPr>
              <w:autoSpaceDE w:val="0"/>
              <w:autoSpaceDN w:val="0"/>
              <w:adjustRightInd w:val="0"/>
              <w:jc w:val="both"/>
              <w:rPr>
                <w:spacing w:val="-10"/>
                <w:sz w:val="22"/>
                <w:szCs w:val="22"/>
                <w:lang w:eastAsia="ru-RU"/>
              </w:rPr>
            </w:pPr>
            <w:proofErr w:type="spellStart"/>
            <w:r w:rsidRPr="00071D8B">
              <w:rPr>
                <w:spacing w:val="-10"/>
                <w:sz w:val="22"/>
                <w:szCs w:val="22"/>
                <w:lang w:eastAsia="ru-RU"/>
              </w:rPr>
              <w:t>Повышение</w:t>
            </w:r>
            <w:proofErr w:type="spellEnd"/>
            <w:r w:rsidRPr="00071D8B">
              <w:rPr>
                <w:spacing w:val="-1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1D8B">
              <w:rPr>
                <w:spacing w:val="-10"/>
                <w:sz w:val="22"/>
                <w:szCs w:val="22"/>
                <w:lang w:eastAsia="ru-RU"/>
              </w:rPr>
              <w:t>квалификации</w:t>
            </w:r>
            <w:proofErr w:type="spellEnd"/>
            <w:r w:rsidRPr="00071D8B">
              <w:rPr>
                <w:spacing w:val="-1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071D8B">
              <w:rPr>
                <w:spacing w:val="-10"/>
                <w:sz w:val="22"/>
                <w:szCs w:val="22"/>
                <w:lang w:eastAsia="ru-RU"/>
              </w:rPr>
              <w:t>специалистов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071D8B" w:rsidRPr="00071D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 w:rsidP="000A3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ru-RU"/>
              </w:rPr>
            </w:pPr>
            <w:r w:rsidRPr="00071D8B">
              <w:rPr>
                <w:sz w:val="22"/>
                <w:szCs w:val="22"/>
                <w:lang w:val="ru-RU" w:eastAsia="ru-RU"/>
              </w:rPr>
              <w:t>Обеспечение учреждений культуры современными системами безопасности, внедрение современных сре</w:t>
            </w:r>
            <w:proofErr w:type="gramStart"/>
            <w:r w:rsidRPr="00071D8B">
              <w:rPr>
                <w:sz w:val="22"/>
                <w:szCs w:val="22"/>
                <w:lang w:val="ru-RU" w:eastAsia="ru-RU"/>
              </w:rPr>
              <w:t>дств пр</w:t>
            </w:r>
            <w:proofErr w:type="gramEnd"/>
            <w:r w:rsidRPr="00071D8B">
              <w:rPr>
                <w:sz w:val="22"/>
                <w:szCs w:val="22"/>
                <w:lang w:val="ru-RU" w:eastAsia="ru-RU"/>
              </w:rPr>
              <w:t>отивопожарной защиты, проведение профилактических  мероприятий, направленных на безо</w:t>
            </w:r>
            <w:r>
              <w:rPr>
                <w:sz w:val="22"/>
                <w:szCs w:val="22"/>
                <w:lang w:val="ru-RU" w:eastAsia="ru-RU"/>
              </w:rPr>
              <w:t xml:space="preserve">пасность учреждений (огнезащитное </w:t>
            </w:r>
            <w:r w:rsidR="001C6788">
              <w:rPr>
                <w:sz w:val="22"/>
                <w:szCs w:val="22"/>
                <w:lang w:val="ru-RU" w:eastAsia="ru-RU"/>
              </w:rPr>
              <w:t>обработка</w:t>
            </w:r>
            <w:r w:rsidRPr="00071D8B">
              <w:rPr>
                <w:sz w:val="22"/>
                <w:szCs w:val="22"/>
                <w:lang w:val="ru-RU" w:eastAsia="ru-RU"/>
              </w:rPr>
              <w:t>,</w:t>
            </w:r>
            <w:r w:rsidR="001C6788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="001C6788">
              <w:rPr>
                <w:sz w:val="22"/>
                <w:szCs w:val="22"/>
                <w:lang w:val="ru-RU" w:eastAsia="ru-RU"/>
              </w:rPr>
              <w:t>обслужививание</w:t>
            </w:r>
            <w:proofErr w:type="spellEnd"/>
            <w:r w:rsidR="001C6788">
              <w:rPr>
                <w:sz w:val="22"/>
                <w:szCs w:val="22"/>
                <w:lang w:val="ru-RU" w:eastAsia="ru-RU"/>
              </w:rPr>
              <w:t xml:space="preserve"> </w:t>
            </w:r>
            <w:r w:rsidRPr="00071D8B">
              <w:rPr>
                <w:sz w:val="22"/>
                <w:szCs w:val="22"/>
                <w:lang w:val="ru-RU" w:eastAsia="ru-RU"/>
              </w:rPr>
              <w:t>сигнализации</w:t>
            </w:r>
            <w:r w:rsidR="001C6788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071D8B" w:rsidRPr="00071D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 w:rsidP="000A3E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ru-RU" w:eastAsia="ru-RU"/>
              </w:rPr>
            </w:pPr>
            <w:r w:rsidRPr="00071D8B">
              <w:rPr>
                <w:sz w:val="22"/>
                <w:szCs w:val="22"/>
                <w:lang w:val="ru-RU" w:eastAsia="ru-RU"/>
              </w:rPr>
              <w:t>Проведение капитального и текущего ремонта зданий, помещений и инженерных сетей учреждений культуры, в том числе расходы на разработку проектно-сметной документации  на проведение ремонтов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CA19B6" w:rsidRPr="00071D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CA19B6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071D8B">
            <w:pPr>
              <w:rPr>
                <w:sz w:val="22"/>
                <w:szCs w:val="22"/>
                <w:lang w:val="ru-RU" w:eastAsia="ru-RU"/>
              </w:rPr>
            </w:pPr>
            <w:proofErr w:type="spellStart"/>
            <w:r w:rsidRPr="00071D8B">
              <w:rPr>
                <w:sz w:val="22"/>
                <w:szCs w:val="22"/>
                <w:lang w:val="ru-RU" w:eastAsia="ru-RU"/>
              </w:rPr>
              <w:t>Софинансирование</w:t>
            </w:r>
            <w:proofErr w:type="spellEnd"/>
            <w:r w:rsidRPr="00071D8B">
              <w:rPr>
                <w:sz w:val="22"/>
                <w:szCs w:val="22"/>
                <w:lang w:val="ru-RU" w:eastAsia="ru-RU"/>
              </w:rPr>
              <w:t xml:space="preserve"> Проекта поддержки местных инициатив «Ремонт  сельских Домов культуры»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71D8B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071D8B" w:rsidRPr="00071D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rPr>
                <w:sz w:val="22"/>
                <w:szCs w:val="22"/>
                <w:lang w:val="ru-RU" w:eastAsia="ru-RU"/>
              </w:rPr>
            </w:pPr>
            <w:proofErr w:type="gramStart"/>
            <w:r w:rsidRPr="00071D8B">
              <w:rPr>
                <w:sz w:val="22"/>
                <w:szCs w:val="22"/>
                <w:lang w:val="ru-RU"/>
              </w:rPr>
              <w:t xml:space="preserve">Приобретение оргтехники, мебели,  средств технического оснащения, в том числе светового, звук усилительного, </w:t>
            </w:r>
            <w:r w:rsidRPr="00071D8B">
              <w:rPr>
                <w:sz w:val="22"/>
                <w:szCs w:val="22"/>
                <w:lang w:val="ru-RU"/>
              </w:rPr>
              <w:lastRenderedPageBreak/>
              <w:t>сценического оборудования, кинооборудования, концертных костюмов, одежды сцены, компьютерной техники, программного обеспечения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lastRenderedPageBreak/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071D8B" w:rsidRPr="00071D8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 w:rsidP="000A3E08">
            <w:pPr>
              <w:spacing w:before="120" w:line="220" w:lineRule="exact"/>
              <w:jc w:val="both"/>
              <w:rPr>
                <w:sz w:val="22"/>
                <w:szCs w:val="22"/>
                <w:lang w:val="ru-RU" w:eastAsia="ru-RU"/>
              </w:rPr>
            </w:pPr>
            <w:r w:rsidRPr="00071D8B">
              <w:rPr>
                <w:sz w:val="22"/>
                <w:szCs w:val="22"/>
                <w:lang w:val="ru-RU" w:eastAsia="ru-RU"/>
              </w:rPr>
              <w:t xml:space="preserve">Оказание муниципальных услуг (работ) в области культуры  автономными учреждениями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D8B" w:rsidRPr="00071D8B" w:rsidRDefault="00071D8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71D8B"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CA19B6" w:rsidRPr="00071D8B" w:rsidRDefault="006B692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r w:rsidRPr="00071D8B">
        <w:rPr>
          <w:rFonts w:cs="Times New Roman"/>
          <w:sz w:val="22"/>
          <w:szCs w:val="22"/>
          <w:lang w:val="ru-RU"/>
        </w:rPr>
        <w:t xml:space="preserve">    </w:t>
      </w:r>
      <w:r w:rsidRPr="00071D8B">
        <w:rPr>
          <w:rFonts w:cs="Times New Roman"/>
          <w:sz w:val="22"/>
          <w:szCs w:val="22"/>
        </w:rPr>
        <w:t>--------------------------------</w:t>
      </w:r>
    </w:p>
    <w:p w:rsidR="00CA19B6" w:rsidRPr="00071D8B" w:rsidRDefault="006B692A">
      <w:pPr>
        <w:autoSpaceDE w:val="0"/>
        <w:autoSpaceDN w:val="0"/>
        <w:adjustRightInd w:val="0"/>
        <w:rPr>
          <w:rFonts w:cs="Times New Roman"/>
          <w:sz w:val="22"/>
          <w:szCs w:val="22"/>
        </w:rPr>
      </w:pPr>
      <w:bookmarkStart w:id="3" w:name="Par430"/>
      <w:bookmarkEnd w:id="3"/>
      <w:proofErr w:type="gramStart"/>
      <w:r w:rsidRPr="00071D8B">
        <w:rPr>
          <w:rFonts w:cs="Times New Roman"/>
          <w:sz w:val="22"/>
          <w:szCs w:val="22"/>
        </w:rPr>
        <w:t xml:space="preserve">&lt;*&gt; - </w:t>
      </w:r>
      <w:proofErr w:type="spellStart"/>
      <w:r w:rsidRPr="00071D8B">
        <w:rPr>
          <w:rFonts w:cs="Times New Roman"/>
          <w:sz w:val="22"/>
          <w:szCs w:val="22"/>
        </w:rPr>
        <w:t>указывается</w:t>
      </w:r>
      <w:proofErr w:type="spellEnd"/>
      <w:r w:rsidRPr="00071D8B">
        <w:rPr>
          <w:rFonts w:cs="Times New Roman"/>
          <w:sz w:val="22"/>
          <w:szCs w:val="22"/>
        </w:rPr>
        <w:t xml:space="preserve"> </w:t>
      </w:r>
      <w:proofErr w:type="spellStart"/>
      <w:r w:rsidRPr="00071D8B">
        <w:rPr>
          <w:rFonts w:cs="Times New Roman"/>
          <w:sz w:val="22"/>
          <w:szCs w:val="22"/>
        </w:rPr>
        <w:t>при</w:t>
      </w:r>
      <w:proofErr w:type="spellEnd"/>
      <w:r w:rsidRPr="00071D8B">
        <w:rPr>
          <w:rFonts w:cs="Times New Roman"/>
          <w:sz w:val="22"/>
          <w:szCs w:val="22"/>
        </w:rPr>
        <w:t xml:space="preserve"> </w:t>
      </w:r>
      <w:proofErr w:type="spellStart"/>
      <w:r w:rsidRPr="00071D8B">
        <w:rPr>
          <w:rFonts w:cs="Times New Roman"/>
          <w:sz w:val="22"/>
          <w:szCs w:val="22"/>
        </w:rPr>
        <w:t>наличии</w:t>
      </w:r>
      <w:proofErr w:type="spellEnd"/>
      <w:r w:rsidRPr="00071D8B">
        <w:rPr>
          <w:rFonts w:cs="Times New Roman"/>
          <w:sz w:val="22"/>
          <w:szCs w:val="22"/>
        </w:rPr>
        <w:t xml:space="preserve"> </w:t>
      </w:r>
      <w:proofErr w:type="spellStart"/>
      <w:r w:rsidRPr="00071D8B">
        <w:rPr>
          <w:rFonts w:cs="Times New Roman"/>
          <w:sz w:val="22"/>
          <w:szCs w:val="22"/>
        </w:rPr>
        <w:t>подпрограмм</w:t>
      </w:r>
      <w:proofErr w:type="spellEnd"/>
      <w:r w:rsidRPr="00071D8B">
        <w:rPr>
          <w:rFonts w:cs="Times New Roman"/>
          <w:sz w:val="22"/>
          <w:szCs w:val="22"/>
        </w:rPr>
        <w:t>.</w:t>
      </w:r>
      <w:proofErr w:type="gramEnd"/>
    </w:p>
    <w:p w:rsidR="00CA19B6" w:rsidRDefault="00CA19B6">
      <w:pPr>
        <w:autoSpaceDE w:val="0"/>
        <w:autoSpaceDN w:val="0"/>
        <w:adjustRightInd w:val="0"/>
        <w:rPr>
          <w:rFonts w:cs="Times New Roman"/>
        </w:rPr>
      </w:pPr>
    </w:p>
    <w:p w:rsidR="00CA19B6" w:rsidRDefault="00CA19B6">
      <w:pPr>
        <w:autoSpaceDE w:val="0"/>
        <w:autoSpaceDN w:val="0"/>
        <w:adjustRightInd w:val="0"/>
        <w:rPr>
          <w:rFonts w:cs="Times New Roman"/>
        </w:rPr>
      </w:pPr>
    </w:p>
    <w:p w:rsidR="00CA19B6" w:rsidRDefault="00CA19B6">
      <w:pPr>
        <w:autoSpaceDE w:val="0"/>
        <w:autoSpaceDN w:val="0"/>
        <w:adjustRightInd w:val="0"/>
        <w:rPr>
          <w:rFonts w:cs="Times New Roman"/>
        </w:rPr>
      </w:pP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Таблица 3.Сведения о достижении значений целевых показателей муниципальной программы</w:t>
      </w: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:rsidR="00CA19B6" w:rsidRDefault="006B692A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культуры на территории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сельского поселения на 2014-2023 годы»</w:t>
      </w: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наименование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CA19B6" w:rsidRDefault="006B692A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2021 год</w:t>
      </w:r>
    </w:p>
    <w:p w:rsidR="00CA19B6" w:rsidRDefault="00CA19B6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819"/>
        <w:gridCol w:w="2268"/>
        <w:gridCol w:w="1985"/>
        <w:gridCol w:w="1843"/>
        <w:gridCol w:w="2976"/>
      </w:tblGrid>
      <w:tr w:rsidR="00CA19B6" w:rsidRPr="00071D8B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 </w:t>
            </w:r>
            <w:r>
              <w:rPr>
                <w:rFonts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Значение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целевого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показателя</w:t>
            </w:r>
            <w:proofErr w:type="spellEnd"/>
            <w:r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 xml:space="preserve">   (при наличии)</w:t>
            </w:r>
          </w:p>
        </w:tc>
      </w:tr>
      <w:tr w:rsidR="00CA19B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B6" w:rsidRDefault="00CA19B6">
            <w:pPr>
              <w:widowControl/>
              <w:suppressAutoHyphens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B6" w:rsidRDefault="00CA19B6">
            <w:pPr>
              <w:widowControl/>
              <w:suppressAutoHyphens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год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предшествующий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план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на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факт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отчетный</w:t>
            </w:r>
            <w:proofErr w:type="spellEnd"/>
            <w:r>
              <w:rPr>
                <w:rFonts w:cs="Times New Roman"/>
                <w:sz w:val="22"/>
                <w:szCs w:val="22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B6" w:rsidRDefault="00CA19B6">
            <w:pPr>
              <w:widowControl/>
              <w:suppressAutoHyphens w:val="0"/>
              <w:rPr>
                <w:rFonts w:cs="Times New Roman"/>
                <w:sz w:val="22"/>
                <w:szCs w:val="22"/>
                <w:lang w:val="ru-RU"/>
              </w:rPr>
            </w:pPr>
          </w:p>
        </w:tc>
      </w:tr>
      <w:tr w:rsidR="00CA19B6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CA1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spacing w:val="-10"/>
                <w:sz w:val="22"/>
                <w:szCs w:val="22"/>
                <w:lang w:val="ru-RU"/>
              </w:rPr>
              <w:t>Доля освоения средств, выделенных на реализацию полномочий в сфере культуры</w:t>
            </w: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  <w:tr w:rsidR="00CA19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Pr="000C4A88" w:rsidRDefault="006B692A">
            <w:pPr>
              <w:rPr>
                <w:sz w:val="22"/>
                <w:szCs w:val="22"/>
                <w:lang w:val="ru-RU" w:eastAsia="ar-SA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Удельный вес населения, занимающегося и посещающих клубные формирования в учреждениях культуры(%)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9B6" w:rsidRDefault="006B692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:rsidR="00CA19B6" w:rsidRDefault="00CA19B6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CA19B6" w:rsidRDefault="00CA19B6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2"/>
          <w:szCs w:val="22"/>
          <w:lang w:val="ru-RU" w:eastAsia="ru-RU" w:bidi="ar-SA"/>
        </w:rPr>
      </w:pPr>
    </w:p>
    <w:p w:rsidR="00CA19B6" w:rsidRDefault="006B692A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:rsidR="00CA19B6" w:rsidRPr="000C4A88" w:rsidRDefault="006B692A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lang w:val="ru-RU" w:eastAsia="ru-RU" w:bidi="ar-SA"/>
        </w:rPr>
        <w:t xml:space="preserve"> сельского поселения                  </w:t>
      </w:r>
      <w:r w:rsidRPr="000C4A88">
        <w:rPr>
          <w:rFonts w:eastAsia="Times New Roman" w:cs="Times New Roman"/>
          <w:b/>
          <w:color w:val="auto"/>
          <w:lang w:val="ru-RU" w:eastAsia="ru-RU" w:bidi="ar-SA"/>
        </w:rPr>
        <w:t xml:space="preserve">                   </w:t>
      </w:r>
      <w:r>
        <w:rPr>
          <w:rFonts w:eastAsia="Times New Roman" w:cs="Times New Roman"/>
          <w:b/>
          <w:color w:val="auto"/>
          <w:lang w:val="ru-RU" w:eastAsia="ru-RU" w:bidi="ar-SA"/>
        </w:rPr>
        <w:t xml:space="preserve">   </w:t>
      </w:r>
      <w:r w:rsidRPr="000C4A88">
        <w:rPr>
          <w:rFonts w:eastAsia="Times New Roman" w:cs="Times New Roman"/>
          <w:b/>
          <w:color w:val="auto"/>
          <w:lang w:val="ru-RU" w:eastAsia="ru-RU" w:bidi="ar-SA"/>
        </w:rPr>
        <w:t>В.К. Лукина</w:t>
      </w:r>
    </w:p>
    <w:p w:rsidR="00CA19B6" w:rsidRPr="000C4A88" w:rsidRDefault="00CA19B6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:rsidR="00CA19B6" w:rsidRDefault="006B692A" w:rsidP="001C6788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 xml:space="preserve">25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февраля</w:t>
      </w:r>
      <w:proofErr w:type="spellEnd"/>
      <w:r>
        <w:rPr>
          <w:rFonts w:eastAsia="Times New Roman" w:cs="Times New Roman"/>
          <w:bCs/>
          <w:color w:val="auto"/>
          <w:lang w:eastAsia="ru-RU" w:bidi="ar-SA"/>
        </w:rPr>
        <w:t xml:space="preserve"> 2022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года</w:t>
      </w:r>
      <w:proofErr w:type="spellEnd"/>
    </w:p>
    <w:sectPr w:rsidR="00CA19B6" w:rsidSect="00CA19B6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D86" w:rsidRDefault="00D41D86">
      <w:r>
        <w:separator/>
      </w:r>
    </w:p>
  </w:endnote>
  <w:endnote w:type="continuationSeparator" w:id="0">
    <w:p w:rsidR="00D41D86" w:rsidRDefault="00D41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D86" w:rsidRDefault="00D41D86">
      <w:r>
        <w:separator/>
      </w:r>
    </w:p>
  </w:footnote>
  <w:footnote w:type="continuationSeparator" w:id="0">
    <w:p w:rsidR="00D41D86" w:rsidRDefault="00D41D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71D8B"/>
    <w:rsid w:val="00082D67"/>
    <w:rsid w:val="000A4F11"/>
    <w:rsid w:val="000B76C4"/>
    <w:rsid w:val="000C4A88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C6788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2871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B692A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19B6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1D86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499365C"/>
    <w:rsid w:val="11360EF0"/>
    <w:rsid w:val="17593E68"/>
    <w:rsid w:val="1D407CD0"/>
    <w:rsid w:val="3D2E204C"/>
    <w:rsid w:val="4258744E"/>
    <w:rsid w:val="45A92BE0"/>
    <w:rsid w:val="45B14C8A"/>
    <w:rsid w:val="7ABA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9B6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CA19B6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dcterms:created xsi:type="dcterms:W3CDTF">2018-04-10T05:36:00Z</dcterms:created>
  <dcterms:modified xsi:type="dcterms:W3CDTF">2022-02-27T09:59:00Z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