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6C2" w:rsidRDefault="002076C2" w:rsidP="00620C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2076C2" w:rsidRPr="008C01E1" w:rsidRDefault="002076C2" w:rsidP="002076C2">
      <w:pPr>
        <w:ind w:right="14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C01E1">
        <w:rPr>
          <w:rFonts w:ascii="Calibri" w:eastAsia="Times New Roman" w:hAnsi="Calibri" w:cs="Times New Roman"/>
          <w:b/>
          <w:sz w:val="28"/>
          <w:szCs w:val="28"/>
        </w:rPr>
        <w:t>ПОЛОЖЕНИЕ</w:t>
      </w:r>
    </w:p>
    <w:p w:rsidR="002076C2" w:rsidRDefault="002076C2" w:rsidP="002076C2">
      <w:pPr>
        <w:ind w:right="14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C01E1">
        <w:rPr>
          <w:rFonts w:ascii="Calibri" w:eastAsia="Times New Roman" w:hAnsi="Calibri" w:cs="Times New Roman"/>
          <w:b/>
          <w:sz w:val="28"/>
          <w:szCs w:val="28"/>
        </w:rPr>
        <w:t>О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региональном этапе Всероссийского конкурса</w:t>
      </w:r>
      <w:r w:rsidRPr="008C01E1">
        <w:rPr>
          <w:rFonts w:ascii="Calibri" w:eastAsia="Times New Roman" w:hAnsi="Calibri" w:cs="Times New Roman"/>
          <w:b/>
          <w:sz w:val="28"/>
          <w:szCs w:val="28"/>
        </w:rPr>
        <w:t xml:space="preserve"> социальной рекламы</w:t>
      </w:r>
    </w:p>
    <w:p w:rsidR="002076C2" w:rsidRDefault="002076C2" w:rsidP="002076C2">
      <w:pPr>
        <w:ind w:right="14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C01E1">
        <w:rPr>
          <w:rFonts w:ascii="Calibri" w:eastAsia="Times New Roman" w:hAnsi="Calibri" w:cs="Times New Roman"/>
          <w:b/>
          <w:sz w:val="28"/>
          <w:szCs w:val="28"/>
        </w:rPr>
        <w:t xml:space="preserve">антинаркотической направленности и пропаганды </w:t>
      </w:r>
    </w:p>
    <w:p w:rsidR="002076C2" w:rsidRPr="008C01E1" w:rsidRDefault="002076C2" w:rsidP="002076C2">
      <w:pPr>
        <w:ind w:right="142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8C01E1">
        <w:rPr>
          <w:rFonts w:ascii="Calibri" w:eastAsia="Times New Roman" w:hAnsi="Calibri" w:cs="Times New Roman"/>
          <w:b/>
          <w:sz w:val="28"/>
          <w:szCs w:val="28"/>
        </w:rPr>
        <w:t>здорового образа жизни «Спасём жизнь вместе»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76C2" w:rsidRDefault="002076C2" w:rsidP="002076C2">
      <w:pPr>
        <w:pStyle w:val="a8"/>
        <w:numPr>
          <w:ilvl w:val="0"/>
          <w:numId w:val="1"/>
        </w:numPr>
        <w:ind w:left="0" w:right="142" w:firstLine="709"/>
        <w:jc w:val="both"/>
        <w:rPr>
          <w:b/>
          <w:sz w:val="28"/>
          <w:szCs w:val="28"/>
        </w:rPr>
      </w:pPr>
      <w:r w:rsidRPr="00E831F7">
        <w:rPr>
          <w:b/>
          <w:sz w:val="28"/>
          <w:szCs w:val="28"/>
        </w:rPr>
        <w:t>Общие положения</w:t>
      </w:r>
    </w:p>
    <w:p w:rsidR="002076C2" w:rsidRPr="00E831F7" w:rsidRDefault="002076C2" w:rsidP="002076C2">
      <w:pPr>
        <w:pStyle w:val="a8"/>
        <w:ind w:left="0" w:right="142" w:firstLine="709"/>
        <w:jc w:val="both"/>
        <w:rPr>
          <w:b/>
          <w:sz w:val="28"/>
          <w:szCs w:val="28"/>
        </w:rPr>
      </w:pPr>
    </w:p>
    <w:p w:rsidR="002076C2" w:rsidRDefault="002076C2" w:rsidP="002076C2">
      <w:pPr>
        <w:pStyle w:val="a8"/>
        <w:numPr>
          <w:ilvl w:val="0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Региональный этап Всероссийского конкурса социальной рекламы антинаркотической направленности и пропаганды здорового образа жизни «Спасём жизнь вместе» проводится в Управлении Министерства внутренних дел Российской Федерации по Новгородской области в </w:t>
      </w:r>
      <w:r w:rsidRPr="000B052E">
        <w:rPr>
          <w:sz w:val="28"/>
          <w:szCs w:val="28"/>
        </w:rPr>
        <w:t>целях привлечения общественности к участию в противодействии незаконному обороту нарко</w:t>
      </w:r>
      <w:r>
        <w:rPr>
          <w:sz w:val="28"/>
          <w:szCs w:val="28"/>
        </w:rPr>
        <w:t>тических средств и психотропных веществ и формированию в обществе негативного отношения к их незаконному потреблению.</w:t>
      </w:r>
    </w:p>
    <w:p w:rsidR="002076C2" w:rsidRDefault="002076C2" w:rsidP="002076C2">
      <w:pPr>
        <w:pStyle w:val="a8"/>
        <w:numPr>
          <w:ilvl w:val="0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ежегодно в два этапа (региональный и федеральный).</w:t>
      </w:r>
    </w:p>
    <w:p w:rsidR="002076C2" w:rsidRDefault="002076C2" w:rsidP="002076C2">
      <w:pPr>
        <w:pStyle w:val="a8"/>
        <w:numPr>
          <w:ilvl w:val="0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конкурсе могут принимать участие физические и юридические лица, а также авторские коллективы.</w:t>
      </w:r>
    </w:p>
    <w:p w:rsidR="002076C2" w:rsidRDefault="002076C2" w:rsidP="002076C2">
      <w:pPr>
        <w:pStyle w:val="a8"/>
        <w:numPr>
          <w:ilvl w:val="0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 представляются по следующим номинациям:</w:t>
      </w:r>
    </w:p>
    <w:p w:rsidR="002076C2" w:rsidRDefault="002076C2" w:rsidP="002076C2">
      <w:pPr>
        <w:pStyle w:val="a8"/>
        <w:numPr>
          <w:ilvl w:val="1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макет наружной социальной рекламы, направленной на снижение спроса на наркотики».</w:t>
      </w:r>
    </w:p>
    <w:p w:rsidR="002076C2" w:rsidRDefault="002076C2" w:rsidP="002076C2">
      <w:pPr>
        <w:pStyle w:val="a8"/>
        <w:numPr>
          <w:ilvl w:val="1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видеоролик антинаркотической направленности и пропаганды здорового образа жизни».</w:t>
      </w:r>
    </w:p>
    <w:p w:rsidR="002076C2" w:rsidRDefault="002076C2" w:rsidP="002076C2">
      <w:pPr>
        <w:pStyle w:val="a8"/>
        <w:numPr>
          <w:ilvl w:val="1"/>
          <w:numId w:val="2"/>
        </w:numPr>
        <w:ind w:left="0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«Лучший буклет антинаркотической направленности и пропаганды здорового образа жизни».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2B6F68">
        <w:rPr>
          <w:rFonts w:ascii="Calibri" w:eastAsia="Times New Roman" w:hAnsi="Calibri" w:cs="Times New Roman"/>
          <w:sz w:val="28"/>
          <w:szCs w:val="28"/>
        </w:rPr>
        <w:t>5.</w:t>
      </w:r>
      <w:r>
        <w:rPr>
          <w:rFonts w:ascii="Calibri" w:eastAsia="Times New Roman" w:hAnsi="Calibri" w:cs="Times New Roman"/>
          <w:sz w:val="28"/>
          <w:szCs w:val="28"/>
        </w:rPr>
        <w:t xml:space="preserve">  Основными задачами проведения Конкурса являются: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5.1. Формирование негативного отношения в обществе к незаконному потреблению наркотиков.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5.2. Информирование населения о последствиях незаконного потребления наркотиков.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5.3. Популяризация в обществе, в том числе в молодёжной среде, здорового образа жизни как основы социального и культурного развития и повышения качества жизни населения.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5.4. Совершенствование форм и методов взаимодействия с творческими объединениями, рекламными агентствами и средствами массовой информации в создании (размещении) материалов антинаркотической направленности.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5.5. Популяризация лучших конкурсных работ социальной рекламы.</w:t>
      </w:r>
    </w:p>
    <w:p w:rsidR="002076C2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5.6. Обобщение и распространение передового опыта в области социальной рекламы антинаркотической направленности и пропаганды здорового образа жизни.</w:t>
      </w:r>
    </w:p>
    <w:p w:rsidR="002076C2" w:rsidRPr="002B6F68" w:rsidRDefault="002076C2" w:rsidP="002076C2">
      <w:pPr>
        <w:ind w:right="142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76C2" w:rsidRPr="00CD19A8" w:rsidRDefault="002076C2" w:rsidP="002076C2">
      <w:pPr>
        <w:pStyle w:val="a8"/>
        <w:numPr>
          <w:ilvl w:val="0"/>
          <w:numId w:val="1"/>
        </w:numPr>
        <w:ind w:left="0" w:right="141" w:firstLine="709"/>
        <w:jc w:val="both"/>
        <w:rPr>
          <w:sz w:val="28"/>
          <w:szCs w:val="28"/>
        </w:rPr>
      </w:pPr>
      <w:r w:rsidRPr="00CD19A8">
        <w:rPr>
          <w:b/>
          <w:sz w:val="28"/>
          <w:szCs w:val="28"/>
        </w:rPr>
        <w:t>Порядок организации и проведения Конкурса</w:t>
      </w:r>
    </w:p>
    <w:p w:rsidR="002076C2" w:rsidRPr="00CD19A8" w:rsidRDefault="002076C2" w:rsidP="002076C2">
      <w:pPr>
        <w:pStyle w:val="a8"/>
        <w:ind w:left="0" w:right="141" w:firstLine="709"/>
        <w:jc w:val="both"/>
        <w:rPr>
          <w:sz w:val="28"/>
          <w:szCs w:val="28"/>
        </w:rPr>
      </w:pPr>
    </w:p>
    <w:p w:rsidR="002076C2" w:rsidRDefault="002076C2" w:rsidP="002076C2">
      <w:pPr>
        <w:pStyle w:val="a8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Не позднее 20 декабря года, предшествующего году проведения Конкурса, на интернет-сайте УМВД России по Новгородской области размещается информация о проведении Конкурса, в котором указываются: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6.1. Номинации Конкурса.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6.2. Форма заявки на участие в Конкурсе (приложение к настоящему Положению).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6.3. Требования, предъявляемые к конкурсным работам.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6.4. Адрес для направления конкурсных работ и заявок на участие в Конкурсе.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6.5. Сроки подачи заявки на участие в Конкурсе и представления конкурсных работ. 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7. Региональный этап Конкурса проводится в период с 10 января по 20 февраля, в ходе которого осуществляется проведение предварительного конкурсного отбора.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8. Конкурсные работы представляются в управление по контролю за оборотом наркотиков УМВД России по Новгородской области.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9. Для проведения предварительного конкурсного отбора в УМВД России по Новгородской области создаётся конкурсная комиссия.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10. Состав конкурсной комиссии утверждается приказом.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11. Конкурсная комиссия осуществляет оценку конкурсных работ и определяет не более одной работы в каждой номинации для участия в Федеральном этапе Конкурса.</w:t>
      </w:r>
    </w:p>
    <w:p w:rsidR="002076C2" w:rsidRPr="008E0713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12. Отобранные для участия в федеральном этапе Конкурса конкурсные работы с заявкой на участие в Конкурсе в срок до 25 февраля представляются в ГУНК МВД России на материальном носителе и направляются в электронном виде через Сервис электронной почты единой системы информационно-аналитического обеспечения деятельности МВД России.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8E0713">
        <w:rPr>
          <w:rFonts w:ascii="Calibri" w:eastAsia="Times New Roman" w:hAnsi="Calibri" w:cs="Times New Roman"/>
          <w:sz w:val="28"/>
          <w:szCs w:val="28"/>
        </w:rPr>
        <w:t>13</w:t>
      </w:r>
      <w:r>
        <w:rPr>
          <w:rFonts w:ascii="Calibri" w:eastAsia="Times New Roman" w:hAnsi="Calibri" w:cs="Times New Roman"/>
          <w:sz w:val="28"/>
          <w:szCs w:val="28"/>
        </w:rPr>
        <w:t>. Федеральный этап проводится в период с 25 февраля по 1 июня, в ходе которого осуществляется оценка поступивших конкурсных работ, определяются победители и призёры Конкурса.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14. Участие в Конкурсе членов конкурсной комиссии не допускается.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15. Конкурсные работы могут быть использованы организаторами Конкурса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Интернет.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2076C2" w:rsidRPr="000115EC" w:rsidRDefault="002076C2" w:rsidP="002076C2">
      <w:pPr>
        <w:ind w:right="141" w:firstLine="709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0115EC">
        <w:rPr>
          <w:rFonts w:ascii="Calibri" w:eastAsia="Times New Roman" w:hAnsi="Calibri" w:cs="Times New Roman"/>
          <w:b/>
          <w:sz w:val="28"/>
          <w:szCs w:val="28"/>
          <w:lang w:val="en-US"/>
        </w:rPr>
        <w:t>III</w:t>
      </w:r>
      <w:r w:rsidRPr="000115EC">
        <w:rPr>
          <w:rFonts w:ascii="Calibri" w:eastAsia="Times New Roman" w:hAnsi="Calibri" w:cs="Times New Roman"/>
          <w:b/>
          <w:sz w:val="28"/>
          <w:szCs w:val="28"/>
        </w:rPr>
        <w:t>. Требования, предъявляемые к конкурсным работам</w:t>
      </w:r>
    </w:p>
    <w:p w:rsidR="002076C2" w:rsidRPr="008E0713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16.  Конкурсные работы в номинации «Лучший макет наружной социальной рекламы, направленной на снижение спроса на наркотики» представляются на оптических носителях (CD или DVD).  Форматы файла: JPG, разрешение 1920х1080р (формат 16х9), не более 10 МБ.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17. Конкурсные работы в номинации «Лучший видеоролик антинаркотической направленности и пропаганды здорового образа жизни» представляются на оптических носителях (CD или DVD).  Форматы файла: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avi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mpeg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4, разрешение 1920х1080р, не более 500 МБ; длительность не более 120 сек.; звук 16 бит, стерео.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18. Конкурсные работы в номинации «Лучший буклет антинаркотической направленности и пропаганды здорового образа жизни» представляются в бумажном виде, а также на оптических носителях (CD или DVD). Форматы файла: JPG/PDF, разрешение 1920х1080р (формат 16х9), не более 10 МБ.</w:t>
      </w:r>
    </w:p>
    <w:p w:rsidR="002076C2" w:rsidRDefault="002076C2" w:rsidP="002076C2">
      <w:pPr>
        <w:ind w:right="141"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19.  К работам, представленным на Конкурс, прилагается краткая аннотация.</w:t>
      </w:r>
    </w:p>
    <w:p w:rsidR="002076C2" w:rsidRDefault="002076C2" w:rsidP="002076C2">
      <w:pPr>
        <w:ind w:right="141"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20. К участию в Конкурсе не допускаются работы, не соответствующие требованиям, предусмотренным настоящим Положением, или имеющие брак в изображении или звуке.</w:t>
      </w:r>
    </w:p>
    <w:p w:rsidR="002076C2" w:rsidRDefault="002076C2" w:rsidP="002076C2">
      <w:pPr>
        <w:ind w:right="141"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21. Конкурсные работы должны соответствовать Федеральному закону РФ  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Calibri" w:eastAsia="Times New Roman" w:hAnsi="Calibri" w:cs="Times New Roman"/>
            <w:sz w:val="28"/>
            <w:szCs w:val="28"/>
          </w:rPr>
          <w:t>2010 г</w:t>
        </w:r>
      </w:smartTag>
      <w:r>
        <w:rPr>
          <w:rFonts w:ascii="Calibri" w:eastAsia="Times New Roman" w:hAnsi="Calibri" w:cs="Times New Roman"/>
          <w:sz w:val="28"/>
          <w:szCs w:val="28"/>
        </w:rPr>
        <w:t xml:space="preserve">. № 436-ФЗ «О защите детей от информации, причиняющей вред их здоровью и развитию», а также их содержание, сюжет, действия сценических лиц и персонажей – Федеральному закону РФ  от 13 марта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Calibri" w:eastAsia="Times New Roman" w:hAnsi="Calibri" w:cs="Times New Roman"/>
            <w:sz w:val="28"/>
            <w:szCs w:val="28"/>
          </w:rPr>
          <w:t>2006 г</w:t>
        </w:r>
      </w:smartTag>
      <w:r>
        <w:rPr>
          <w:rFonts w:ascii="Calibri" w:eastAsia="Times New Roman" w:hAnsi="Calibri" w:cs="Times New Roman"/>
          <w:sz w:val="28"/>
          <w:szCs w:val="28"/>
        </w:rPr>
        <w:t>.  № 38-ФЗ «О рекламе».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22. Соблюдение авторских прав и отсутствие в работах элементов плагиата обязательно, в случае обнаружения последних представленные работы автоматически снимаются с Конкурса.</w:t>
      </w:r>
    </w:p>
    <w:p w:rsidR="002076C2" w:rsidRDefault="002076C2" w:rsidP="002076C2">
      <w:pPr>
        <w:ind w:right="141"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23. Конкурсные работы не рецензируются и не возвращаются.</w:t>
      </w:r>
    </w:p>
    <w:p w:rsidR="002076C2" w:rsidRDefault="002076C2" w:rsidP="002076C2">
      <w:pPr>
        <w:ind w:right="141"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76C2" w:rsidRDefault="002076C2" w:rsidP="002076C2">
      <w:pPr>
        <w:ind w:left="1429" w:right="141" w:hanging="720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7005D1">
        <w:rPr>
          <w:rFonts w:ascii="Calibri" w:eastAsia="Times New Roman" w:hAnsi="Calibri" w:cs="Times New Roman"/>
          <w:b/>
          <w:sz w:val="28"/>
          <w:szCs w:val="28"/>
          <w:lang w:val="en-US"/>
        </w:rPr>
        <w:t>IV</w:t>
      </w:r>
      <w:r w:rsidRPr="007005D1">
        <w:rPr>
          <w:rFonts w:ascii="Calibri" w:eastAsia="Times New Roman" w:hAnsi="Calibri" w:cs="Times New Roman"/>
          <w:b/>
          <w:sz w:val="28"/>
          <w:szCs w:val="28"/>
        </w:rPr>
        <w:t xml:space="preserve">. </w:t>
      </w:r>
      <w:r>
        <w:rPr>
          <w:rFonts w:ascii="Calibri" w:eastAsia="Times New Roman" w:hAnsi="Calibri" w:cs="Times New Roman"/>
          <w:b/>
          <w:sz w:val="28"/>
          <w:szCs w:val="28"/>
        </w:rPr>
        <w:t>Оценка конкурсных работ и порядок награждения победителей и призёров Конкурса</w:t>
      </w:r>
    </w:p>
    <w:p w:rsidR="002076C2" w:rsidRPr="007005D1" w:rsidRDefault="002076C2" w:rsidP="002076C2">
      <w:pPr>
        <w:ind w:left="1429" w:right="141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 Представленные на Конкурс работы оцениваются членами конкурсной комиссии индивидуально по десятибалльной шкале каждая в отдельности по следующим критериям: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24.1. Социальная значимость.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24.2. Информативность.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24.3. Глубина отработки темы.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24.4. Оригинальность подачи материала.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24.5. Практическая ценность.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25. Конкурсные работы оцениваются в каждой номинации.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26. По итогам Конкурса конкурсная комиссия определяет одного победителя и двух призёров в каждой номинации.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27. Информация об итогах Конкурса размещается на интернет-сайте УМВД России по Новгородской области.</w:t>
      </w:r>
    </w:p>
    <w:p w:rsidR="002076C2" w:rsidRDefault="002076C2" w:rsidP="002076C2">
      <w:pPr>
        <w:ind w:right="141" w:firstLine="70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right="141"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076C2" w:rsidRDefault="002076C2" w:rsidP="002076C2">
      <w:pPr>
        <w:ind w:left="6521" w:right="-21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Приложение </w:t>
      </w:r>
    </w:p>
    <w:p w:rsidR="002076C2" w:rsidRDefault="002076C2" w:rsidP="002076C2">
      <w:pPr>
        <w:ind w:left="6521" w:right="-21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к Положению о Всероссийском конкурсе социальной рекламы антинаркотической направленности и пропаганды здорового образа жизни «Спасём жизнь вместе» </w:t>
      </w:r>
    </w:p>
    <w:p w:rsidR="002076C2" w:rsidRDefault="002076C2" w:rsidP="002076C2">
      <w:pPr>
        <w:ind w:left="6521" w:right="-21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от ___ .12.2021 № _______</w:t>
      </w:r>
    </w:p>
    <w:p w:rsidR="002076C2" w:rsidRDefault="002076C2" w:rsidP="002076C2">
      <w:pPr>
        <w:ind w:left="6521" w:right="-210"/>
        <w:rPr>
          <w:rFonts w:ascii="Calibri" w:eastAsia="Times New Roman" w:hAnsi="Calibri" w:cs="Times New Roman"/>
          <w:sz w:val="24"/>
          <w:szCs w:val="24"/>
        </w:rPr>
      </w:pPr>
    </w:p>
    <w:p w:rsidR="002076C2" w:rsidRDefault="002076C2" w:rsidP="002076C2">
      <w:pPr>
        <w:ind w:left="6521" w:right="-210"/>
        <w:rPr>
          <w:rFonts w:ascii="Calibri" w:eastAsia="Times New Roman" w:hAnsi="Calibri" w:cs="Times New Roman"/>
          <w:sz w:val="24"/>
          <w:szCs w:val="24"/>
        </w:rPr>
      </w:pPr>
    </w:p>
    <w:p w:rsidR="002076C2" w:rsidRDefault="002076C2" w:rsidP="002076C2">
      <w:pPr>
        <w:ind w:right="-41" w:hanging="142"/>
        <w:jc w:val="center"/>
        <w:rPr>
          <w:rFonts w:ascii="Calibri" w:eastAsia="Times New Roman" w:hAnsi="Calibri" w:cs="Times New Roman"/>
          <w:b/>
          <w:caps/>
          <w:sz w:val="28"/>
          <w:szCs w:val="28"/>
        </w:rPr>
      </w:pPr>
      <w:r>
        <w:rPr>
          <w:rFonts w:ascii="Calibri" w:eastAsia="Times New Roman" w:hAnsi="Calibri" w:cs="Times New Roman"/>
          <w:b/>
          <w:caps/>
          <w:sz w:val="28"/>
          <w:szCs w:val="28"/>
        </w:rPr>
        <w:t>Заявка</w:t>
      </w:r>
    </w:p>
    <w:p w:rsidR="002076C2" w:rsidRDefault="002076C2" w:rsidP="002076C2">
      <w:pPr>
        <w:ind w:right="-41" w:hanging="142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участие во Всероссийском конкурсе социальной рекламы антинаркотической направленности и пропаганды здорового образа жизни</w:t>
      </w:r>
    </w:p>
    <w:p w:rsidR="002076C2" w:rsidRDefault="002076C2" w:rsidP="002076C2">
      <w:pPr>
        <w:ind w:right="-41" w:hanging="142"/>
        <w:jc w:val="center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«Спасём жизнь вместе»</w:t>
      </w:r>
    </w:p>
    <w:p w:rsidR="002076C2" w:rsidRDefault="002076C2" w:rsidP="002076C2">
      <w:pPr>
        <w:pStyle w:val="a7"/>
        <w:shd w:val="clear" w:color="auto" w:fill="auto"/>
        <w:spacing w:line="240" w:lineRule="exact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880"/>
      </w:tblGrid>
      <w:tr w:rsidR="002076C2" w:rsidTr="002D44F7">
        <w:trPr>
          <w:trHeight w:hRule="exact" w:val="52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1.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Ф.И.О./наименование организации:</w:t>
            </w:r>
          </w:p>
        </w:tc>
      </w:tr>
      <w:tr w:rsidR="002076C2" w:rsidTr="002D44F7">
        <w:trPr>
          <w:trHeight w:hRule="exact" w:val="41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9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50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2.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Дата рождения (число, месяц, год):</w:t>
            </w:r>
          </w:p>
        </w:tc>
      </w:tr>
      <w:tr w:rsidR="002076C2" w:rsidTr="002D44F7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3.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Место жительства/регистрации/юридический адрес:</w:t>
            </w:r>
          </w:p>
        </w:tc>
      </w:tr>
      <w:tr w:rsidR="002076C2" w:rsidTr="002D44F7">
        <w:trPr>
          <w:trHeight w:hRule="exact" w:val="26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8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75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4.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Default="002076C2" w:rsidP="002D44F7">
            <w:pPr>
              <w:pStyle w:val="20"/>
              <w:shd w:val="clear" w:color="auto" w:fill="auto"/>
              <w:spacing w:before="0" w:after="6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Телефоны: код города</w:t>
            </w:r>
          </w:p>
          <w:p w:rsidR="002076C2" w:rsidRPr="009C4D0F" w:rsidRDefault="002076C2" w:rsidP="002D44F7">
            <w:pPr>
              <w:pStyle w:val="20"/>
              <w:shd w:val="clear" w:color="auto" w:fill="auto"/>
              <w:spacing w:before="6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служебный, домашний, мобильный</w:t>
            </w:r>
          </w:p>
        </w:tc>
      </w:tr>
      <w:tr w:rsidR="002076C2" w:rsidTr="002D44F7">
        <w:trPr>
          <w:trHeight w:hRule="exact" w:val="36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49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5.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Место учебы (курс, факультет)/работы:</w:t>
            </w:r>
          </w:p>
        </w:tc>
      </w:tr>
      <w:tr w:rsidR="002076C2" w:rsidTr="002D44F7">
        <w:trPr>
          <w:trHeight w:hRule="exact" w:val="339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8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78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504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6.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Pr="009C4D0F" w:rsidRDefault="002076C2" w:rsidP="002D44F7">
            <w:pPr>
              <w:pStyle w:val="20"/>
              <w:shd w:val="clear" w:color="auto" w:fill="auto"/>
              <w:spacing w:before="0" w:line="240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Номинация и название конкурсной работы:</w:t>
            </w:r>
          </w:p>
        </w:tc>
      </w:tr>
      <w:tr w:rsidR="002076C2" w:rsidTr="002D44F7">
        <w:trPr>
          <w:trHeight w:hRule="exact" w:val="331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93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hRule="exact" w:val="270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076C2" w:rsidRDefault="002076C2" w:rsidP="002D44F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076C2" w:rsidRDefault="002076C2" w:rsidP="002D44F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2076C2" w:rsidTr="002D44F7">
        <w:trPr>
          <w:trHeight w:val="1622"/>
          <w:jc w:val="center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76C2" w:rsidRDefault="002076C2" w:rsidP="002D44F7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Прошу Вас зарегистрировать меня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 Выражаю поддержку идее проведения Конкурса и заинтересованность участия в нем.</w:t>
            </w:r>
          </w:p>
          <w:p w:rsidR="002076C2" w:rsidRPr="009C4D0F" w:rsidRDefault="002076C2" w:rsidP="002D44F7">
            <w:pPr>
              <w:pStyle w:val="20"/>
              <w:shd w:val="clear" w:color="auto" w:fill="auto"/>
              <w:spacing w:before="0" w:line="274" w:lineRule="exact"/>
              <w:jc w:val="left"/>
              <w:rPr>
                <w:rFonts w:eastAsia="Times New Roman"/>
                <w:sz w:val="24"/>
                <w:szCs w:val="24"/>
              </w:rPr>
            </w:pPr>
            <w:r w:rsidRPr="009C4D0F">
              <w:rPr>
                <w:rStyle w:val="212pt"/>
                <w:rFonts w:eastAsia="Times New Roman"/>
                <w:color w:val="000000"/>
              </w:rPr>
              <w:t>С Положением о Конкурсе ознакомлен и с условиями проведения согласен.</w:t>
            </w:r>
          </w:p>
        </w:tc>
      </w:tr>
    </w:tbl>
    <w:p w:rsidR="002076C2" w:rsidRDefault="002076C2" w:rsidP="002076C2">
      <w:pPr>
        <w:pStyle w:val="a7"/>
        <w:shd w:val="clear" w:color="auto" w:fill="auto"/>
        <w:spacing w:line="240" w:lineRule="exact"/>
        <w:rPr>
          <w:rStyle w:val="a6"/>
          <w:rFonts w:eastAsia="Times New Roman"/>
          <w:color w:val="000000"/>
        </w:rPr>
      </w:pPr>
    </w:p>
    <w:p w:rsidR="002076C2" w:rsidRDefault="002076C2" w:rsidP="002076C2">
      <w:pPr>
        <w:pStyle w:val="a7"/>
        <w:shd w:val="clear" w:color="auto" w:fill="auto"/>
        <w:spacing w:line="240" w:lineRule="exact"/>
        <w:rPr>
          <w:rStyle w:val="a6"/>
          <w:rFonts w:eastAsia="Times New Roman"/>
          <w:color w:val="000000"/>
          <w:sz w:val="24"/>
          <w:szCs w:val="24"/>
        </w:rPr>
      </w:pPr>
      <w:r>
        <w:rPr>
          <w:rStyle w:val="a6"/>
          <w:rFonts w:eastAsia="Times New Roman"/>
          <w:color w:val="000000"/>
          <w:sz w:val="24"/>
          <w:szCs w:val="24"/>
        </w:rPr>
        <w:t>«        » ________ 20___г.                                         Подпись</w:t>
      </w:r>
    </w:p>
    <w:p w:rsidR="002076C2" w:rsidRDefault="002076C2" w:rsidP="002076C2">
      <w:pPr>
        <w:pStyle w:val="120"/>
        <w:shd w:val="clear" w:color="auto" w:fill="auto"/>
        <w:spacing w:before="0"/>
        <w:ind w:left="280"/>
      </w:pPr>
      <w:r>
        <w:t>ЗАЯВКА</w:t>
      </w:r>
    </w:p>
    <w:p w:rsidR="002076C2" w:rsidRDefault="002076C2" w:rsidP="002076C2">
      <w:pPr>
        <w:pStyle w:val="80"/>
        <w:shd w:val="clear" w:color="auto" w:fill="auto"/>
        <w:spacing w:before="0" w:after="0" w:line="317" w:lineRule="exact"/>
        <w:ind w:left="280"/>
        <w:jc w:val="center"/>
      </w:pPr>
      <w:r>
        <w:t>на участие во Всероссийском конкурсе социальной рекламы антинаркотической направленности и пропаганды здорового образа</w:t>
      </w:r>
    </w:p>
    <w:p w:rsidR="002076C2" w:rsidRDefault="002076C2" w:rsidP="002076C2">
      <w:pPr>
        <w:pStyle w:val="80"/>
        <w:shd w:val="clear" w:color="auto" w:fill="auto"/>
        <w:spacing w:before="0" w:after="177" w:line="317" w:lineRule="exact"/>
        <w:ind w:left="280"/>
        <w:jc w:val="center"/>
      </w:pPr>
      <w:r>
        <w:t>жизни «Спасем жизнь вместе»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8878"/>
      </w:tblGrid>
      <w:tr w:rsidR="002076C2" w:rsidTr="002D44F7">
        <w:trPr>
          <w:trHeight w:val="742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1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56" w:lineRule="exact"/>
              <w:ind w:left="120"/>
            </w:pPr>
            <w: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2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Дата рождения (число, месяц, год) для физических лиц):</w:t>
            </w: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3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Место жительства/регистрации/юридический адрес юридического лица:</w:t>
            </w: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68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4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after="60" w:line="240" w:lineRule="auto"/>
              <w:ind w:left="120"/>
            </w:pPr>
            <w:r>
              <w:t>Контактные телефоны: код города</w:t>
            </w:r>
          </w:p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before="60" w:line="240" w:lineRule="auto"/>
              <w:ind w:left="120"/>
            </w:pPr>
            <w:r>
              <w:t>служебный , домашний , мобильный</w:t>
            </w:r>
          </w:p>
        </w:tc>
      </w:tr>
      <w:tr w:rsidR="002076C2" w:rsidTr="002D44F7">
        <w:trPr>
          <w:trHeight w:val="518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464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5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Место работы, учебы (курс, факультет (для физических лиц)</w:t>
            </w:r>
          </w:p>
        </w:tc>
      </w:tr>
      <w:tr w:rsidR="002076C2" w:rsidTr="002D44F7">
        <w:trPr>
          <w:trHeight w:val="479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6</w:t>
            </w: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Номинация и наименование конкурсной работы:</w:t>
            </w: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475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076C2" w:rsidTr="002D44F7">
        <w:trPr>
          <w:trHeight w:val="2502"/>
          <w:jc w:val="center"/>
        </w:trPr>
        <w:tc>
          <w:tcPr>
            <w:tcW w:w="9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</w:t>
            </w:r>
          </w:p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2076C2" w:rsidRDefault="002076C2" w:rsidP="002D44F7">
            <w:pPr>
              <w:pStyle w:val="100"/>
              <w:framePr w:wrap="notBeside" w:vAnchor="text" w:hAnchor="text" w:xAlign="center" w:y="1"/>
              <w:shd w:val="clear" w:color="auto" w:fill="auto"/>
              <w:spacing w:line="248" w:lineRule="exact"/>
              <w:ind w:firstLine="440"/>
              <w:jc w:val="both"/>
            </w:pPr>
            <w:r>
              <w:t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 телекоммуникационной сети «Интернет».</w:t>
            </w:r>
          </w:p>
        </w:tc>
      </w:tr>
    </w:tbl>
    <w:p w:rsidR="002076C2" w:rsidRDefault="002076C2" w:rsidP="002076C2">
      <w:pPr>
        <w:pStyle w:val="a7"/>
        <w:framePr w:wrap="notBeside" w:vAnchor="text" w:hAnchor="text" w:xAlign="center" w:y="1"/>
        <w:shd w:val="clear" w:color="auto" w:fill="auto"/>
        <w:tabs>
          <w:tab w:val="left" w:leader="underscore" w:pos="2034"/>
          <w:tab w:val="left" w:leader="underscore" w:pos="2689"/>
          <w:tab w:val="left" w:pos="3902"/>
        </w:tabs>
        <w:spacing w:line="190" w:lineRule="exact"/>
        <w:jc w:val="center"/>
      </w:pPr>
      <w:r>
        <w:t>« »</w:t>
      </w:r>
      <w:r>
        <w:tab/>
        <w:t>20</w:t>
      </w:r>
      <w:r>
        <w:tab/>
        <w:t>г.</w:t>
      </w:r>
      <w:r>
        <w:tab/>
        <w:t>Подпись</w:t>
      </w:r>
    </w:p>
    <w:p w:rsidR="002076C2" w:rsidRDefault="002076C2" w:rsidP="002076C2">
      <w:pPr>
        <w:rPr>
          <w:sz w:val="2"/>
          <w:szCs w:val="2"/>
        </w:rPr>
      </w:pPr>
    </w:p>
    <w:p w:rsidR="002076C2" w:rsidRPr="00620CEA" w:rsidRDefault="002076C2" w:rsidP="00620CEA">
      <w:pPr>
        <w:rPr>
          <w:rFonts w:ascii="Times New Roman" w:hAnsi="Times New Roman" w:cs="Times New Roman"/>
          <w:sz w:val="28"/>
          <w:szCs w:val="28"/>
        </w:rPr>
      </w:pPr>
    </w:p>
    <w:sectPr w:rsidR="002076C2" w:rsidRPr="00620CEA" w:rsidSect="00620CE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13C"/>
    <w:multiLevelType w:val="multilevel"/>
    <w:tmpl w:val="CBE83CDE"/>
    <w:lvl w:ilvl="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1" w15:restartNumberingAfterBreak="0">
    <w:nsid w:val="69BB6E78"/>
    <w:multiLevelType w:val="hybridMultilevel"/>
    <w:tmpl w:val="40EC140C"/>
    <w:lvl w:ilvl="0" w:tplc="9856C97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EA"/>
    <w:rsid w:val="002076C2"/>
    <w:rsid w:val="00334526"/>
    <w:rsid w:val="00620CEA"/>
    <w:rsid w:val="00D5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8DF8B7-035A-4303-9039-DEC7D596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CE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20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2076C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76C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Подпись к таблице_"/>
    <w:link w:val="a7"/>
    <w:uiPriority w:val="99"/>
    <w:locked/>
    <w:rsid w:val="002076C2"/>
    <w:rPr>
      <w:rFonts w:ascii="Times New Roman" w:hAnsi="Times New Roman" w:cs="Times New Roman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2076C2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212pt">
    <w:name w:val="Основной текст (2) + 12 pt"/>
    <w:rsid w:val="002076C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8">
    <w:name w:val="List Paragraph"/>
    <w:basedOn w:val="a"/>
    <w:uiPriority w:val="34"/>
    <w:qFormat/>
    <w:rsid w:val="002076C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2076C2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2076C2"/>
    <w:rPr>
      <w:rFonts w:ascii="Times New Roman" w:hAnsi="Times New Roman" w:cs="Times New Roman"/>
      <w:spacing w:val="20"/>
      <w:sz w:val="21"/>
      <w:szCs w:val="21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076C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2076C2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2076C2"/>
    <w:pPr>
      <w:shd w:val="clear" w:color="auto" w:fill="FFFFFF"/>
      <w:spacing w:before="240" w:after="360" w:line="240" w:lineRule="atLeast"/>
      <w:jc w:val="both"/>
    </w:pPr>
    <w:rPr>
      <w:rFonts w:ascii="Times New Roman" w:hAnsi="Times New Roman" w:cs="Times New Roman"/>
      <w:spacing w:val="10"/>
      <w:sz w:val="25"/>
      <w:szCs w:val="25"/>
    </w:rPr>
  </w:style>
  <w:style w:type="paragraph" w:customStyle="1" w:styleId="120">
    <w:name w:val="Основной текст (12)"/>
    <w:basedOn w:val="a"/>
    <w:link w:val="12"/>
    <w:uiPriority w:val="99"/>
    <w:rsid w:val="002076C2"/>
    <w:pPr>
      <w:shd w:val="clear" w:color="auto" w:fill="FFFFFF"/>
      <w:spacing w:before="240" w:after="0" w:line="317" w:lineRule="exact"/>
      <w:jc w:val="center"/>
    </w:pPr>
    <w:rPr>
      <w:rFonts w:ascii="Times New Roman" w:hAnsi="Times New Roman" w:cs="Times New Roman"/>
      <w:spacing w:val="20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2076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100">
    <w:name w:val="Основной текст (10)"/>
    <w:basedOn w:val="a"/>
    <w:link w:val="10"/>
    <w:uiPriority w:val="99"/>
    <w:rsid w:val="002076C2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2024-01-12T13:17:00Z</dcterms:created>
  <dcterms:modified xsi:type="dcterms:W3CDTF">2024-01-12T13:17:00Z</dcterms:modified>
</cp:coreProperties>
</file>