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274E" w:rsidRPr="0006274E" w:rsidRDefault="0006274E" w:rsidP="0006274E">
      <w:pPr>
        <w:pStyle w:val="a3"/>
        <w:jc w:val="center"/>
        <w:rPr>
          <w:b/>
          <w:color w:val="000000"/>
          <w:sz w:val="28"/>
          <w:szCs w:val="28"/>
        </w:rPr>
      </w:pPr>
      <w:r w:rsidRPr="0006274E">
        <w:rPr>
          <w:b/>
          <w:color w:val="000000"/>
          <w:sz w:val="28"/>
          <w:szCs w:val="28"/>
        </w:rPr>
        <w:t>Порядок проведения конкурса на замещение должности муниципальной службы</w:t>
      </w:r>
    </w:p>
    <w:p w:rsidR="0006274E" w:rsidRPr="0006274E" w:rsidRDefault="0006274E" w:rsidP="0006274E">
      <w:pPr>
        <w:pStyle w:val="a3"/>
        <w:jc w:val="both"/>
        <w:rPr>
          <w:color w:val="000000"/>
          <w:sz w:val="28"/>
          <w:szCs w:val="28"/>
        </w:rPr>
      </w:pPr>
      <w:r w:rsidRPr="0006274E">
        <w:rPr>
          <w:color w:val="000000"/>
          <w:sz w:val="28"/>
          <w:szCs w:val="28"/>
        </w:rPr>
        <w:t>1. Право на участие в конкурсе имеют граждане, достигшие возраста 18 лет, независимо от пола, расы, национальности, происхождения, места жительства, отношения к религии, убеждений, принадлежности к общественным объединениям, соответствующие установленным квалификационным требованиям на замещение должности муниципальной службы. Муниципальный служащий вправе на общих основаниях участвовать в конкурсе независимо от того, какую должность он замещает на период проведения конкурса.</w:t>
      </w:r>
    </w:p>
    <w:p w:rsidR="0006274E" w:rsidRPr="0006274E" w:rsidRDefault="0006274E" w:rsidP="0006274E">
      <w:pPr>
        <w:pStyle w:val="a3"/>
        <w:jc w:val="both"/>
        <w:rPr>
          <w:color w:val="000000"/>
          <w:sz w:val="28"/>
          <w:szCs w:val="28"/>
        </w:rPr>
      </w:pPr>
      <w:r w:rsidRPr="0006274E">
        <w:rPr>
          <w:color w:val="000000"/>
          <w:sz w:val="28"/>
          <w:szCs w:val="28"/>
        </w:rPr>
        <w:t xml:space="preserve">2. Вакантной должностью муниципальной службы признается не замещенная муниципальным служащим должность, предусмотренная штатным расписанием аппарата Администрации </w:t>
      </w:r>
      <w:proofErr w:type="spellStart"/>
      <w:r w:rsidRPr="0006274E">
        <w:rPr>
          <w:color w:val="000000"/>
          <w:sz w:val="28"/>
          <w:szCs w:val="28"/>
        </w:rPr>
        <w:t>Наговского</w:t>
      </w:r>
      <w:proofErr w:type="spellEnd"/>
      <w:r w:rsidRPr="0006274E">
        <w:rPr>
          <w:color w:val="000000"/>
          <w:sz w:val="28"/>
          <w:szCs w:val="28"/>
        </w:rPr>
        <w:t xml:space="preserve"> сельского поселения.</w:t>
      </w:r>
    </w:p>
    <w:p w:rsidR="0006274E" w:rsidRPr="0006274E" w:rsidRDefault="0006274E" w:rsidP="0006274E">
      <w:pPr>
        <w:pStyle w:val="a3"/>
        <w:jc w:val="both"/>
        <w:rPr>
          <w:color w:val="000000"/>
          <w:sz w:val="28"/>
          <w:szCs w:val="28"/>
        </w:rPr>
      </w:pPr>
      <w:r w:rsidRPr="0006274E">
        <w:rPr>
          <w:color w:val="000000"/>
          <w:sz w:val="28"/>
          <w:szCs w:val="28"/>
        </w:rPr>
        <w:t xml:space="preserve">3. Конкурс проводится в два этапа. На первом этапе Администрация </w:t>
      </w:r>
      <w:proofErr w:type="spellStart"/>
      <w:r w:rsidRPr="0006274E">
        <w:rPr>
          <w:color w:val="000000"/>
          <w:sz w:val="28"/>
          <w:szCs w:val="28"/>
        </w:rPr>
        <w:t>Наговского</w:t>
      </w:r>
      <w:proofErr w:type="spellEnd"/>
      <w:r w:rsidRPr="0006274E">
        <w:rPr>
          <w:color w:val="000000"/>
          <w:sz w:val="28"/>
          <w:szCs w:val="28"/>
        </w:rPr>
        <w:t xml:space="preserve"> сельского поселения не позднее, чем за 20 дней публикует объявление о приеме документов для участия в конкурсе в муниципальной газете «</w:t>
      </w:r>
      <w:proofErr w:type="spellStart"/>
      <w:r w:rsidRPr="0006274E">
        <w:rPr>
          <w:color w:val="000000"/>
          <w:sz w:val="28"/>
          <w:szCs w:val="28"/>
        </w:rPr>
        <w:t>Наговский</w:t>
      </w:r>
      <w:proofErr w:type="spellEnd"/>
      <w:r w:rsidRPr="0006274E">
        <w:rPr>
          <w:color w:val="000000"/>
          <w:sz w:val="28"/>
          <w:szCs w:val="28"/>
        </w:rPr>
        <w:t xml:space="preserve"> вестник». В публикуемом объявлении о приеме документов для участия в конкурсе указываются наименование вакантной должности муниципальной службы, требования, предъявляемые к кандидату на замещение этой должности (далее - кандидат), место и время приема документов, срок, до истечения которого принимаются указанные документы, проект трудового договора, а также сведения об источнике подробной информации о конкурсе.</w:t>
      </w:r>
    </w:p>
    <w:p w:rsidR="0006274E" w:rsidRPr="0006274E" w:rsidRDefault="0006274E" w:rsidP="0006274E">
      <w:pPr>
        <w:pStyle w:val="a3"/>
        <w:jc w:val="both"/>
        <w:rPr>
          <w:color w:val="000000"/>
          <w:sz w:val="28"/>
          <w:szCs w:val="28"/>
        </w:rPr>
      </w:pPr>
      <w:r w:rsidRPr="0006274E">
        <w:rPr>
          <w:color w:val="000000"/>
          <w:sz w:val="28"/>
          <w:szCs w:val="28"/>
        </w:rPr>
        <w:t>4. Кандидат, изъявивший желание участвовать в конкурсе, представляет следующие документы:</w:t>
      </w:r>
    </w:p>
    <w:p w:rsidR="0006274E" w:rsidRPr="0006274E" w:rsidRDefault="0006274E" w:rsidP="0006274E">
      <w:pPr>
        <w:pStyle w:val="a3"/>
        <w:jc w:val="both"/>
        <w:rPr>
          <w:color w:val="000000"/>
          <w:sz w:val="28"/>
          <w:szCs w:val="28"/>
        </w:rPr>
      </w:pPr>
      <w:r w:rsidRPr="0006274E">
        <w:rPr>
          <w:color w:val="000000"/>
          <w:sz w:val="28"/>
          <w:szCs w:val="28"/>
        </w:rPr>
        <w:t>личное заявление;</w:t>
      </w:r>
    </w:p>
    <w:p w:rsidR="0006274E" w:rsidRPr="0006274E" w:rsidRDefault="0006274E" w:rsidP="0006274E">
      <w:pPr>
        <w:pStyle w:val="a3"/>
        <w:jc w:val="both"/>
        <w:rPr>
          <w:color w:val="000000"/>
          <w:sz w:val="28"/>
          <w:szCs w:val="28"/>
        </w:rPr>
      </w:pPr>
      <w:r w:rsidRPr="0006274E">
        <w:rPr>
          <w:color w:val="000000"/>
          <w:sz w:val="28"/>
          <w:szCs w:val="28"/>
        </w:rPr>
        <w:t>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w:t>
      </w:r>
    </w:p>
    <w:p w:rsidR="0006274E" w:rsidRPr="0006274E" w:rsidRDefault="0006274E" w:rsidP="0006274E">
      <w:pPr>
        <w:pStyle w:val="a3"/>
        <w:jc w:val="both"/>
        <w:rPr>
          <w:color w:val="000000"/>
          <w:sz w:val="28"/>
          <w:szCs w:val="28"/>
        </w:rPr>
      </w:pPr>
      <w:r w:rsidRPr="0006274E">
        <w:rPr>
          <w:color w:val="000000"/>
          <w:sz w:val="28"/>
          <w:szCs w:val="28"/>
        </w:rPr>
        <w:t>копию паспорта или заменяющего его документа (соответствующий документ предъявляется лично по прибытии на конкурс);</w:t>
      </w:r>
    </w:p>
    <w:p w:rsidR="0006274E" w:rsidRPr="0006274E" w:rsidRDefault="0006274E" w:rsidP="0006274E">
      <w:pPr>
        <w:pStyle w:val="a3"/>
        <w:jc w:val="both"/>
        <w:rPr>
          <w:color w:val="000000"/>
          <w:sz w:val="28"/>
          <w:szCs w:val="28"/>
        </w:rPr>
      </w:pPr>
      <w:r w:rsidRPr="0006274E">
        <w:rPr>
          <w:color w:val="000000"/>
          <w:sz w:val="28"/>
          <w:szCs w:val="28"/>
        </w:rPr>
        <w:t>документы, подтверждающие необходимое профессиональное образование, стаж работы и квалификацию, а также, по желанию гражданина, - копии документов о профессиональном дополнительном образовании, о присвоении ученой степени, звания;</w:t>
      </w:r>
    </w:p>
    <w:p w:rsidR="0006274E" w:rsidRPr="0006274E" w:rsidRDefault="0006274E" w:rsidP="0006274E">
      <w:pPr>
        <w:pStyle w:val="a3"/>
        <w:jc w:val="both"/>
        <w:rPr>
          <w:color w:val="000000"/>
          <w:sz w:val="28"/>
          <w:szCs w:val="28"/>
        </w:rPr>
      </w:pPr>
      <w:r w:rsidRPr="0006274E">
        <w:rPr>
          <w:color w:val="000000"/>
          <w:sz w:val="28"/>
          <w:szCs w:val="28"/>
        </w:rPr>
        <w:lastRenderedPageBreak/>
        <w:t>копию трудовой книжки (за исключением случаев, когда трудовая деятельность осуществляется впервые) или иные документы, подтверждающие трудовую деятельность гражданина;</w:t>
      </w:r>
    </w:p>
    <w:p w:rsidR="0006274E" w:rsidRPr="0006274E" w:rsidRDefault="0006274E" w:rsidP="0006274E">
      <w:pPr>
        <w:pStyle w:val="a3"/>
        <w:jc w:val="both"/>
        <w:rPr>
          <w:color w:val="000000"/>
          <w:sz w:val="28"/>
          <w:szCs w:val="28"/>
        </w:rPr>
      </w:pPr>
      <w:r w:rsidRPr="0006274E">
        <w:rPr>
          <w:color w:val="000000"/>
          <w:sz w:val="28"/>
          <w:szCs w:val="28"/>
        </w:rPr>
        <w:t>документ об отсутствии у гражданина заболевания, препятствующего поступлению на муниципальную службу или ее прохождению;</w:t>
      </w:r>
    </w:p>
    <w:p w:rsidR="0006274E" w:rsidRPr="0006274E" w:rsidRDefault="0006274E" w:rsidP="0006274E">
      <w:pPr>
        <w:pStyle w:val="a3"/>
        <w:jc w:val="both"/>
        <w:rPr>
          <w:color w:val="000000"/>
          <w:sz w:val="28"/>
          <w:szCs w:val="28"/>
        </w:rPr>
      </w:pPr>
      <w:r w:rsidRPr="0006274E">
        <w:rPr>
          <w:color w:val="000000"/>
          <w:sz w:val="28"/>
          <w:szCs w:val="28"/>
        </w:rPr>
        <w:t>иные документы, предусмотренные законодательством Российской Федерации.</w:t>
      </w:r>
    </w:p>
    <w:p w:rsidR="0006274E" w:rsidRPr="0006274E" w:rsidRDefault="0006274E" w:rsidP="0006274E">
      <w:pPr>
        <w:pStyle w:val="a3"/>
        <w:jc w:val="both"/>
        <w:rPr>
          <w:color w:val="000000"/>
          <w:sz w:val="28"/>
          <w:szCs w:val="28"/>
        </w:rPr>
      </w:pPr>
      <w:r w:rsidRPr="0006274E">
        <w:rPr>
          <w:color w:val="000000"/>
          <w:sz w:val="28"/>
          <w:szCs w:val="28"/>
        </w:rPr>
        <w:t xml:space="preserve">5. Кандидат не допускается </w:t>
      </w:r>
      <w:proofErr w:type="gramStart"/>
      <w:r w:rsidRPr="0006274E">
        <w:rPr>
          <w:color w:val="000000"/>
          <w:sz w:val="28"/>
          <w:szCs w:val="28"/>
        </w:rPr>
        <w:t>к участию в конкурсе в связи с его несоответствием квалификационным требованиям к вакантной должности</w:t>
      </w:r>
      <w:proofErr w:type="gramEnd"/>
      <w:r w:rsidRPr="0006274E">
        <w:rPr>
          <w:color w:val="000000"/>
          <w:sz w:val="28"/>
          <w:szCs w:val="28"/>
        </w:rPr>
        <w:t xml:space="preserve"> муниципальной службы, а также в связи с ограничениями, установленными Федеральным и областным законами для поступления на муниципальную службу.</w:t>
      </w:r>
    </w:p>
    <w:p w:rsidR="0006274E" w:rsidRPr="0006274E" w:rsidRDefault="0006274E" w:rsidP="0006274E">
      <w:pPr>
        <w:pStyle w:val="a3"/>
        <w:jc w:val="both"/>
        <w:rPr>
          <w:color w:val="000000"/>
          <w:sz w:val="28"/>
          <w:szCs w:val="28"/>
        </w:rPr>
      </w:pPr>
      <w:r w:rsidRPr="0006274E">
        <w:rPr>
          <w:color w:val="000000"/>
          <w:sz w:val="28"/>
          <w:szCs w:val="28"/>
        </w:rPr>
        <w:t>6. Документы для участия в конкурсе представляются не позднее срока, указанного в объявлении о проведении конкурса в муниципальной газете «</w:t>
      </w:r>
      <w:proofErr w:type="spellStart"/>
      <w:r w:rsidRPr="0006274E">
        <w:rPr>
          <w:color w:val="000000"/>
          <w:sz w:val="28"/>
          <w:szCs w:val="28"/>
        </w:rPr>
        <w:t>Наговский</w:t>
      </w:r>
      <w:proofErr w:type="spellEnd"/>
      <w:r w:rsidRPr="0006274E">
        <w:rPr>
          <w:color w:val="000000"/>
          <w:sz w:val="28"/>
          <w:szCs w:val="28"/>
        </w:rPr>
        <w:t xml:space="preserve"> вестник».</w:t>
      </w:r>
    </w:p>
    <w:p w:rsidR="0006274E" w:rsidRPr="0006274E" w:rsidRDefault="0006274E" w:rsidP="0006274E">
      <w:pPr>
        <w:pStyle w:val="a3"/>
        <w:jc w:val="both"/>
        <w:rPr>
          <w:color w:val="000000"/>
          <w:sz w:val="28"/>
          <w:szCs w:val="28"/>
        </w:rPr>
      </w:pPr>
      <w:r w:rsidRPr="0006274E">
        <w:rPr>
          <w:color w:val="000000"/>
          <w:sz w:val="28"/>
          <w:szCs w:val="28"/>
        </w:rPr>
        <w:t>Несвоевременное представление документов, представление их не в полном объеме или с нарушением правил оформления без уважительной причины являются основанием для отказа кандидату в их приеме. При несвоевременном представлении документов, представлении их не в полном объеме или с нарушением правил оформления по уважительной причине срок приема документов может быть перенесен.</w:t>
      </w:r>
    </w:p>
    <w:p w:rsidR="0006274E" w:rsidRPr="0006274E" w:rsidRDefault="0006274E" w:rsidP="0006274E">
      <w:pPr>
        <w:pStyle w:val="a3"/>
        <w:jc w:val="both"/>
        <w:rPr>
          <w:color w:val="000000"/>
          <w:sz w:val="28"/>
          <w:szCs w:val="28"/>
        </w:rPr>
      </w:pPr>
      <w:r w:rsidRPr="0006274E">
        <w:rPr>
          <w:color w:val="000000"/>
          <w:sz w:val="28"/>
          <w:szCs w:val="28"/>
        </w:rPr>
        <w:t>7. Решение о дате, месте и времени проведения второго этапа конкурса принимается Главой поселения после проверки достоверности сведений, представленных претендентами на замещение вакантной муниципальной должности.</w:t>
      </w:r>
    </w:p>
    <w:p w:rsidR="0006274E" w:rsidRPr="0006274E" w:rsidRDefault="0006274E" w:rsidP="0006274E">
      <w:pPr>
        <w:pStyle w:val="a3"/>
        <w:jc w:val="both"/>
        <w:rPr>
          <w:color w:val="000000"/>
          <w:sz w:val="28"/>
          <w:szCs w:val="28"/>
        </w:rPr>
      </w:pPr>
      <w:r w:rsidRPr="0006274E">
        <w:rPr>
          <w:color w:val="000000"/>
          <w:sz w:val="28"/>
          <w:szCs w:val="28"/>
        </w:rPr>
        <w:t>В случае установления в ходе проверки обстоятельств, препятствующих в соответствии с Федеральным и областным законами поступлению кандидата на муниципальную службу, он информируется в письменной форме о причинах отказа для участия в конкурсе.</w:t>
      </w:r>
    </w:p>
    <w:p w:rsidR="0006274E" w:rsidRPr="0006274E" w:rsidRDefault="0006274E" w:rsidP="0006274E">
      <w:pPr>
        <w:pStyle w:val="a3"/>
        <w:jc w:val="both"/>
        <w:rPr>
          <w:color w:val="000000"/>
          <w:sz w:val="28"/>
          <w:szCs w:val="28"/>
        </w:rPr>
      </w:pPr>
      <w:r w:rsidRPr="0006274E">
        <w:rPr>
          <w:color w:val="000000"/>
          <w:sz w:val="28"/>
          <w:szCs w:val="28"/>
        </w:rPr>
        <w:t>8. Кандидат, не допущенный к участию в конкурсе, вправе обжаловать это решение в соответствии с законодательством Российской Федерации.</w:t>
      </w:r>
    </w:p>
    <w:p w:rsidR="0006274E" w:rsidRPr="0006274E" w:rsidRDefault="0006274E" w:rsidP="0006274E">
      <w:pPr>
        <w:pStyle w:val="a3"/>
        <w:jc w:val="both"/>
        <w:rPr>
          <w:color w:val="000000"/>
          <w:sz w:val="28"/>
          <w:szCs w:val="28"/>
        </w:rPr>
      </w:pPr>
      <w:r w:rsidRPr="0006274E">
        <w:rPr>
          <w:color w:val="000000"/>
          <w:sz w:val="28"/>
          <w:szCs w:val="28"/>
        </w:rPr>
        <w:t>9. Кандидаты, допущенные к участию в конкурсе, не позднее, чем за 10 дней до начала второго этапа конкурса письменно оповещаются о дате, месте и времени его проведения.</w:t>
      </w:r>
    </w:p>
    <w:p w:rsidR="0006274E" w:rsidRPr="0006274E" w:rsidRDefault="0006274E" w:rsidP="0006274E">
      <w:pPr>
        <w:pStyle w:val="a3"/>
        <w:jc w:val="both"/>
        <w:rPr>
          <w:color w:val="000000"/>
          <w:sz w:val="28"/>
          <w:szCs w:val="28"/>
        </w:rPr>
      </w:pPr>
      <w:r w:rsidRPr="0006274E">
        <w:rPr>
          <w:color w:val="000000"/>
          <w:sz w:val="28"/>
          <w:szCs w:val="28"/>
        </w:rPr>
        <w:lastRenderedPageBreak/>
        <w:t>При проведении конкурса кандидатам гарантируется равенство прав в соответствии с Конституцией Российской Федерации и федеральными законами.</w:t>
      </w:r>
    </w:p>
    <w:p w:rsidR="0006274E" w:rsidRPr="0006274E" w:rsidRDefault="0006274E" w:rsidP="0006274E">
      <w:pPr>
        <w:pStyle w:val="a3"/>
        <w:jc w:val="both"/>
        <w:rPr>
          <w:color w:val="000000"/>
          <w:sz w:val="28"/>
          <w:szCs w:val="28"/>
        </w:rPr>
      </w:pPr>
      <w:r w:rsidRPr="0006274E">
        <w:rPr>
          <w:color w:val="000000"/>
          <w:sz w:val="28"/>
          <w:szCs w:val="28"/>
        </w:rPr>
        <w:t>10. Если в результате проведения конкурса не были выявлены кандидаты, отвечающие квалификационным требованиям к вакантной должности муниципальной службы, на замещение которой он был объявлен, Глава поселения может принять решение о проведении повторного конкурса.</w:t>
      </w:r>
    </w:p>
    <w:p w:rsidR="0006274E" w:rsidRPr="0006274E" w:rsidRDefault="0006274E" w:rsidP="0006274E">
      <w:pPr>
        <w:pStyle w:val="a3"/>
        <w:jc w:val="both"/>
        <w:rPr>
          <w:color w:val="000000"/>
          <w:sz w:val="28"/>
          <w:szCs w:val="28"/>
        </w:rPr>
      </w:pPr>
      <w:r w:rsidRPr="0006274E">
        <w:rPr>
          <w:color w:val="000000"/>
          <w:sz w:val="28"/>
          <w:szCs w:val="28"/>
        </w:rPr>
        <w:t xml:space="preserve">11. Распоряжением Администрации </w:t>
      </w:r>
      <w:proofErr w:type="spellStart"/>
      <w:r w:rsidRPr="0006274E">
        <w:rPr>
          <w:color w:val="000000"/>
          <w:sz w:val="28"/>
          <w:szCs w:val="28"/>
        </w:rPr>
        <w:t>Наговского</w:t>
      </w:r>
      <w:proofErr w:type="spellEnd"/>
      <w:r w:rsidRPr="0006274E">
        <w:rPr>
          <w:color w:val="000000"/>
          <w:sz w:val="28"/>
          <w:szCs w:val="28"/>
        </w:rPr>
        <w:t xml:space="preserve"> сельского поселения образуется конкурсная комиссия, определяется ее состав, сроки и порядок работы.</w:t>
      </w:r>
    </w:p>
    <w:p w:rsidR="0006274E" w:rsidRPr="0006274E" w:rsidRDefault="0006274E" w:rsidP="0006274E">
      <w:pPr>
        <w:pStyle w:val="a3"/>
        <w:jc w:val="both"/>
        <w:rPr>
          <w:color w:val="000000"/>
          <w:sz w:val="28"/>
          <w:szCs w:val="28"/>
        </w:rPr>
      </w:pPr>
      <w:r w:rsidRPr="0006274E">
        <w:rPr>
          <w:color w:val="000000"/>
          <w:sz w:val="28"/>
          <w:szCs w:val="28"/>
        </w:rPr>
        <w:t>12. В состав конкурсной комиссии входят Глава поселения, муниципальные служащие, а также представители других организаций, приглашаемые в качестве независимых экспертов-специалистов по вопросам, связанным с муниципальной службой, без указания персональных данных экспертов.</w:t>
      </w:r>
    </w:p>
    <w:p w:rsidR="0006274E" w:rsidRPr="0006274E" w:rsidRDefault="0006274E" w:rsidP="0006274E">
      <w:pPr>
        <w:pStyle w:val="a3"/>
        <w:jc w:val="both"/>
        <w:rPr>
          <w:color w:val="000000"/>
          <w:sz w:val="28"/>
          <w:szCs w:val="28"/>
        </w:rPr>
      </w:pPr>
      <w:r w:rsidRPr="0006274E">
        <w:rPr>
          <w:color w:val="000000"/>
          <w:sz w:val="28"/>
          <w:szCs w:val="28"/>
        </w:rPr>
        <w:t>Состав конкурсной комиссии формируется таким образом, чтобы была исключена возможность возникновения конфликтов интересов, которые могли бы повлиять на принимаемые конкурсной комиссией решения.</w:t>
      </w:r>
    </w:p>
    <w:p w:rsidR="0006274E" w:rsidRPr="0006274E" w:rsidRDefault="0006274E" w:rsidP="0006274E">
      <w:pPr>
        <w:pStyle w:val="a3"/>
        <w:jc w:val="both"/>
        <w:rPr>
          <w:color w:val="000000"/>
          <w:sz w:val="28"/>
          <w:szCs w:val="28"/>
        </w:rPr>
      </w:pPr>
      <w:r w:rsidRPr="0006274E">
        <w:rPr>
          <w:color w:val="000000"/>
          <w:sz w:val="28"/>
          <w:szCs w:val="28"/>
        </w:rPr>
        <w:t>Конкурсная комиссия состоит из председателя, заместителя председателя, секретаря и членов комиссии.</w:t>
      </w:r>
    </w:p>
    <w:p w:rsidR="0006274E" w:rsidRPr="0006274E" w:rsidRDefault="0006274E" w:rsidP="0006274E">
      <w:pPr>
        <w:pStyle w:val="a3"/>
        <w:jc w:val="both"/>
        <w:rPr>
          <w:color w:val="000000"/>
          <w:sz w:val="28"/>
          <w:szCs w:val="28"/>
        </w:rPr>
      </w:pPr>
      <w:r w:rsidRPr="0006274E">
        <w:rPr>
          <w:color w:val="000000"/>
          <w:sz w:val="28"/>
          <w:szCs w:val="28"/>
        </w:rPr>
        <w:t>13. Конкурс заключается в оценке профессионального уровня кандидатов на замещение вакантной должности муниципальной службы, их соответствия квалификационным требованиям к этой должности.</w:t>
      </w:r>
    </w:p>
    <w:p w:rsidR="0006274E" w:rsidRPr="0006274E" w:rsidRDefault="0006274E" w:rsidP="0006274E">
      <w:pPr>
        <w:pStyle w:val="a3"/>
        <w:jc w:val="both"/>
        <w:rPr>
          <w:color w:val="000000"/>
          <w:sz w:val="28"/>
          <w:szCs w:val="28"/>
        </w:rPr>
      </w:pPr>
      <w:proofErr w:type="gramStart"/>
      <w:r w:rsidRPr="0006274E">
        <w:rPr>
          <w:color w:val="000000"/>
          <w:sz w:val="28"/>
          <w:szCs w:val="28"/>
        </w:rPr>
        <w:t>При проведении конкурса конкурсная комиссия оценивает кандидатов на основании представленных ими документов об образовании, прохождении муниципальной или иной службы, осуществлении другой трудовой деятельности, а также на основе конкурсных процедур с использованием не противоречащих Федеральному и областному законам методов оценки профессиональных и личностных качеств кандидатов, включая индивидуальное собеседование, анкетирование, проведение групповых дискуссий, написание рефератов или тестирование по вопросам, связанным с выполнением</w:t>
      </w:r>
      <w:proofErr w:type="gramEnd"/>
      <w:r w:rsidRPr="0006274E">
        <w:rPr>
          <w:color w:val="000000"/>
          <w:sz w:val="28"/>
          <w:szCs w:val="28"/>
        </w:rPr>
        <w:t xml:space="preserve"> должностных обязанностей по вакантной должности муниципальной службы, на замещение которой претендуют кандидаты.</w:t>
      </w:r>
    </w:p>
    <w:p w:rsidR="0006274E" w:rsidRPr="0006274E" w:rsidRDefault="0006274E" w:rsidP="0006274E">
      <w:pPr>
        <w:pStyle w:val="a3"/>
        <w:jc w:val="both"/>
        <w:rPr>
          <w:color w:val="000000"/>
          <w:sz w:val="28"/>
          <w:szCs w:val="28"/>
        </w:rPr>
      </w:pPr>
      <w:r w:rsidRPr="0006274E">
        <w:rPr>
          <w:color w:val="000000"/>
          <w:sz w:val="28"/>
          <w:szCs w:val="28"/>
        </w:rPr>
        <w:t>При оценке профессиональных и личностных качеств кандидатов конкурсная комиссия исходит из соответствующих квалификационных требований к вакантной должности муниципальной службы и положений должностных обязанностей по этой должности.</w:t>
      </w:r>
    </w:p>
    <w:p w:rsidR="0006274E" w:rsidRPr="0006274E" w:rsidRDefault="0006274E" w:rsidP="0006274E">
      <w:pPr>
        <w:pStyle w:val="a3"/>
        <w:jc w:val="both"/>
        <w:rPr>
          <w:color w:val="000000"/>
          <w:sz w:val="28"/>
          <w:szCs w:val="28"/>
        </w:rPr>
      </w:pPr>
      <w:r w:rsidRPr="0006274E">
        <w:rPr>
          <w:color w:val="000000"/>
          <w:sz w:val="28"/>
          <w:szCs w:val="28"/>
        </w:rPr>
        <w:lastRenderedPageBreak/>
        <w:t>14. Заседание конкурсной комиссии считается правомочным, если на нем присутствует не менее двух третей от общего числа ее членов. Решения конкурсной комиссии по результатам проведения конкурса принимаются открытым голосованием простым большинством голосов ее членов, присутствующих на заседании.</w:t>
      </w:r>
    </w:p>
    <w:p w:rsidR="0006274E" w:rsidRPr="0006274E" w:rsidRDefault="0006274E" w:rsidP="0006274E">
      <w:pPr>
        <w:pStyle w:val="a3"/>
        <w:jc w:val="both"/>
        <w:rPr>
          <w:color w:val="000000"/>
          <w:sz w:val="28"/>
          <w:szCs w:val="28"/>
        </w:rPr>
      </w:pPr>
      <w:r w:rsidRPr="0006274E">
        <w:rPr>
          <w:color w:val="000000"/>
          <w:sz w:val="28"/>
          <w:szCs w:val="28"/>
        </w:rPr>
        <w:t>При равенстве голосов решающим является голос председателя конкурсной комиссии.</w:t>
      </w:r>
    </w:p>
    <w:p w:rsidR="0006274E" w:rsidRPr="0006274E" w:rsidRDefault="0006274E" w:rsidP="0006274E">
      <w:pPr>
        <w:pStyle w:val="a3"/>
        <w:jc w:val="both"/>
        <w:rPr>
          <w:color w:val="000000"/>
          <w:sz w:val="28"/>
          <w:szCs w:val="28"/>
        </w:rPr>
      </w:pPr>
      <w:r w:rsidRPr="0006274E">
        <w:rPr>
          <w:color w:val="000000"/>
          <w:sz w:val="28"/>
          <w:szCs w:val="28"/>
        </w:rPr>
        <w:t>Решение конкурсной комиссии принимается в отсутствие кандидата и является основанием для назначения его на вакантную должность муниципальной службы либо отказа в таком назначении.</w:t>
      </w:r>
    </w:p>
    <w:p w:rsidR="0006274E" w:rsidRPr="0006274E" w:rsidRDefault="0006274E" w:rsidP="0006274E">
      <w:pPr>
        <w:pStyle w:val="a3"/>
        <w:jc w:val="both"/>
        <w:rPr>
          <w:color w:val="000000"/>
          <w:sz w:val="28"/>
          <w:szCs w:val="28"/>
        </w:rPr>
      </w:pPr>
      <w:r w:rsidRPr="0006274E">
        <w:rPr>
          <w:color w:val="000000"/>
          <w:sz w:val="28"/>
          <w:szCs w:val="28"/>
        </w:rPr>
        <w:t>Результаты голосования конкурсной комиссии оформляются решением, которое подписывается председателем, заместителем председателя, секретарем и членами комиссии, принявшими участие в заседании.</w:t>
      </w:r>
    </w:p>
    <w:p w:rsidR="0006274E" w:rsidRPr="0006274E" w:rsidRDefault="0006274E" w:rsidP="0006274E">
      <w:pPr>
        <w:pStyle w:val="a3"/>
        <w:jc w:val="both"/>
        <w:rPr>
          <w:color w:val="000000"/>
          <w:sz w:val="28"/>
          <w:szCs w:val="28"/>
        </w:rPr>
      </w:pPr>
      <w:r w:rsidRPr="0006274E">
        <w:rPr>
          <w:color w:val="000000"/>
          <w:sz w:val="28"/>
          <w:szCs w:val="28"/>
        </w:rPr>
        <w:t>15. По результатам конкурса издается распоряжение о назначении победителя конкурса на вакантную должность муниципальной службы и заключается трудовой договор с победителем конкурса.</w:t>
      </w:r>
    </w:p>
    <w:p w:rsidR="0006274E" w:rsidRPr="0006274E" w:rsidRDefault="0006274E" w:rsidP="0006274E">
      <w:pPr>
        <w:pStyle w:val="a3"/>
        <w:jc w:val="both"/>
        <w:rPr>
          <w:color w:val="000000"/>
          <w:sz w:val="28"/>
          <w:szCs w:val="28"/>
        </w:rPr>
      </w:pPr>
      <w:r w:rsidRPr="0006274E">
        <w:rPr>
          <w:color w:val="000000"/>
          <w:sz w:val="28"/>
          <w:szCs w:val="28"/>
        </w:rPr>
        <w:t>16. Кандидатам, участвовавшим в конкурсе, сообщается о результатах конкурса в письменной форме в течение месяца со дня его завершения.</w:t>
      </w:r>
    </w:p>
    <w:p w:rsidR="0006274E" w:rsidRPr="0006274E" w:rsidRDefault="0006274E" w:rsidP="0006274E">
      <w:pPr>
        <w:pStyle w:val="a3"/>
        <w:jc w:val="both"/>
        <w:rPr>
          <w:color w:val="000000"/>
          <w:sz w:val="28"/>
          <w:szCs w:val="28"/>
        </w:rPr>
      </w:pPr>
      <w:r w:rsidRPr="0006274E">
        <w:rPr>
          <w:color w:val="000000"/>
          <w:sz w:val="28"/>
          <w:szCs w:val="28"/>
        </w:rPr>
        <w:t>Информация о результатах конкурса публикуется в муниципальной газете «</w:t>
      </w:r>
      <w:proofErr w:type="spellStart"/>
      <w:r w:rsidRPr="0006274E">
        <w:rPr>
          <w:color w:val="000000"/>
          <w:sz w:val="28"/>
          <w:szCs w:val="28"/>
        </w:rPr>
        <w:t>Наговский</w:t>
      </w:r>
      <w:proofErr w:type="spellEnd"/>
      <w:r w:rsidRPr="0006274E">
        <w:rPr>
          <w:color w:val="000000"/>
          <w:sz w:val="28"/>
          <w:szCs w:val="28"/>
        </w:rPr>
        <w:t xml:space="preserve"> вестник».</w:t>
      </w:r>
    </w:p>
    <w:p w:rsidR="0006274E" w:rsidRPr="0006274E" w:rsidRDefault="0006274E" w:rsidP="0006274E">
      <w:pPr>
        <w:pStyle w:val="a3"/>
        <w:jc w:val="both"/>
        <w:rPr>
          <w:color w:val="000000"/>
          <w:sz w:val="28"/>
          <w:szCs w:val="28"/>
        </w:rPr>
      </w:pPr>
      <w:r w:rsidRPr="0006274E">
        <w:rPr>
          <w:color w:val="000000"/>
          <w:sz w:val="28"/>
          <w:szCs w:val="28"/>
        </w:rPr>
        <w:t xml:space="preserve">17. Документы кандидатов на замещение вакантной должности муниципальной службы, не допущенных к участию в конкурсе, и кандидатов, участвовавших в конкурсе, могут быть им возвращены по письменному заявлению в течение трех лет со дня завершения конкурса. До истечения этого срока документы хранятся в Администрации </w:t>
      </w:r>
      <w:proofErr w:type="spellStart"/>
      <w:r w:rsidRPr="0006274E">
        <w:rPr>
          <w:color w:val="000000"/>
          <w:sz w:val="28"/>
          <w:szCs w:val="28"/>
        </w:rPr>
        <w:t>Наговского</w:t>
      </w:r>
      <w:proofErr w:type="spellEnd"/>
      <w:r w:rsidRPr="0006274E">
        <w:rPr>
          <w:color w:val="000000"/>
          <w:sz w:val="28"/>
          <w:szCs w:val="28"/>
        </w:rPr>
        <w:t xml:space="preserve"> сельского поселения, после чего подлежат уничтожению.</w:t>
      </w:r>
    </w:p>
    <w:p w:rsidR="0006274E" w:rsidRPr="0006274E" w:rsidRDefault="0006274E" w:rsidP="0006274E">
      <w:pPr>
        <w:pStyle w:val="a3"/>
        <w:jc w:val="both"/>
        <w:rPr>
          <w:color w:val="000000"/>
          <w:sz w:val="28"/>
          <w:szCs w:val="28"/>
        </w:rPr>
      </w:pPr>
      <w:r w:rsidRPr="0006274E">
        <w:rPr>
          <w:color w:val="000000"/>
          <w:sz w:val="28"/>
          <w:szCs w:val="28"/>
        </w:rPr>
        <w:t>18. Расходы, связанные с участием в конкурсе (проезд к месту поведения конкурса и обратно, наем жилого помещения, проживание, пользование услугами связи и другие), осуществляются кандидатами за счет собственных средств.</w:t>
      </w:r>
    </w:p>
    <w:p w:rsidR="0006274E" w:rsidRPr="0006274E" w:rsidRDefault="0006274E" w:rsidP="0006274E">
      <w:pPr>
        <w:pStyle w:val="a3"/>
        <w:jc w:val="both"/>
        <w:rPr>
          <w:color w:val="000000"/>
          <w:sz w:val="28"/>
          <w:szCs w:val="28"/>
        </w:rPr>
      </w:pPr>
      <w:r w:rsidRPr="0006274E">
        <w:rPr>
          <w:color w:val="000000"/>
          <w:sz w:val="28"/>
          <w:szCs w:val="28"/>
        </w:rPr>
        <w:t>19. Кандидат вправе обжаловать решение конкурсной комиссии в судебном порядке в соответствии с законодательством Российской Федерации.</w:t>
      </w:r>
    </w:p>
    <w:p w:rsidR="001726DD" w:rsidRPr="0006274E" w:rsidRDefault="001726DD" w:rsidP="0011610F">
      <w:pPr>
        <w:spacing w:before="120" w:after="120" w:line="240" w:lineRule="auto"/>
        <w:rPr>
          <w:rFonts w:ascii="Times New Roman" w:hAnsi="Times New Roman" w:cs="Times New Roman"/>
          <w:sz w:val="28"/>
          <w:szCs w:val="28"/>
        </w:rPr>
      </w:pPr>
    </w:p>
    <w:sectPr w:rsidR="001726DD" w:rsidRPr="0006274E" w:rsidSect="001726D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FF7541"/>
    <w:multiLevelType w:val="multilevel"/>
    <w:tmpl w:val="FFBA4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4913439"/>
    <w:multiLevelType w:val="multilevel"/>
    <w:tmpl w:val="7D721A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2"/>
  <w:proofState w:spelling="clean" w:grammar="clean"/>
  <w:defaultTabStop w:val="708"/>
  <w:characterSpacingControl w:val="doNotCompress"/>
  <w:compat/>
  <w:rsids>
    <w:rsidRoot w:val="0011610F"/>
    <w:rsid w:val="0006274E"/>
    <w:rsid w:val="0011610F"/>
    <w:rsid w:val="001726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26DD"/>
  </w:style>
  <w:style w:type="paragraph" w:styleId="4">
    <w:name w:val="heading 4"/>
    <w:basedOn w:val="a"/>
    <w:link w:val="40"/>
    <w:uiPriority w:val="9"/>
    <w:qFormat/>
    <w:rsid w:val="0011610F"/>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161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1610F"/>
    <w:rPr>
      <w:b/>
      <w:bCs/>
    </w:rPr>
  </w:style>
  <w:style w:type="paragraph" w:customStyle="1" w:styleId="consplusnormal">
    <w:name w:val="consplusnormal"/>
    <w:basedOn w:val="a"/>
    <w:rsid w:val="001161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11610F"/>
    <w:rPr>
      <w:color w:val="0000FF"/>
      <w:u w:val="single"/>
    </w:rPr>
  </w:style>
  <w:style w:type="character" w:customStyle="1" w:styleId="40">
    <w:name w:val="Заголовок 4 Знак"/>
    <w:basedOn w:val="a0"/>
    <w:link w:val="4"/>
    <w:uiPriority w:val="9"/>
    <w:rsid w:val="0011610F"/>
    <w:rPr>
      <w:rFonts w:ascii="Times New Roman" w:eastAsia="Times New Roman" w:hAnsi="Times New Roman" w:cs="Times New Roman"/>
      <w:b/>
      <w:bCs/>
      <w:sz w:val="24"/>
      <w:szCs w:val="24"/>
      <w:lang w:eastAsia="ru-RU"/>
    </w:rPr>
  </w:style>
</w:styles>
</file>

<file path=word/webSettings.xml><?xml version="1.0" encoding="utf-8"?>
<w:webSettings xmlns:r="http://schemas.openxmlformats.org/officeDocument/2006/relationships" xmlns:w="http://schemas.openxmlformats.org/wordprocessingml/2006/main">
  <w:divs>
    <w:div w:id="498039050">
      <w:bodyDiv w:val="1"/>
      <w:marLeft w:val="0"/>
      <w:marRight w:val="0"/>
      <w:marTop w:val="0"/>
      <w:marBottom w:val="0"/>
      <w:divBdr>
        <w:top w:val="none" w:sz="0" w:space="0" w:color="auto"/>
        <w:left w:val="none" w:sz="0" w:space="0" w:color="auto"/>
        <w:bottom w:val="none" w:sz="0" w:space="0" w:color="auto"/>
        <w:right w:val="none" w:sz="0" w:space="0" w:color="auto"/>
      </w:divBdr>
    </w:div>
    <w:div w:id="1756245141">
      <w:bodyDiv w:val="1"/>
      <w:marLeft w:val="0"/>
      <w:marRight w:val="0"/>
      <w:marTop w:val="0"/>
      <w:marBottom w:val="0"/>
      <w:divBdr>
        <w:top w:val="none" w:sz="0" w:space="0" w:color="auto"/>
        <w:left w:val="none" w:sz="0" w:space="0" w:color="auto"/>
        <w:bottom w:val="none" w:sz="0" w:space="0" w:color="auto"/>
        <w:right w:val="none" w:sz="0" w:space="0" w:color="auto"/>
      </w:divBdr>
    </w:div>
    <w:div w:id="2040280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1196</Words>
  <Characters>6823</Characters>
  <Application>Microsoft Office Word</Application>
  <DocSecurity>0</DocSecurity>
  <Lines>56</Lines>
  <Paragraphs>16</Paragraphs>
  <ScaleCrop>false</ScaleCrop>
  <Company>Reanimator Extreme Edition</Company>
  <LinksUpToDate>false</LinksUpToDate>
  <CharactersWithSpaces>8003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Elanika</dc:creator>
  <cp:keywords/>
  <dc:description/>
  <cp:lastModifiedBy>Elanika</cp:lastModifiedBy>
  <cp:revision>3</cp:revision>
  <dcterms:created xsi:type="dcterms:W3CDTF">2023-02-21T07:50:00Z</dcterms:created>
  <dcterms:modified xsi:type="dcterms:W3CDTF">2023-02-21T07:52:00Z</dcterms:modified>
</cp:coreProperties>
</file>