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Times New Roman" w:cs="Times New Roman"/>
          <w:color w:val="252525"/>
          <w:sz w:val="28"/>
          <w:szCs w:val="28"/>
          <w:lang w:eastAsia="ru-RU"/>
        </w:rPr>
      </w:pPr>
    </w:p>
    <w:p>
      <w:pPr>
        <w:jc w:val="both"/>
      </w:pPr>
      <w:r>
        <w:rPr>
          <w:rFonts w:ascii="Times New Roman" w:hAnsi="Times New Roman" w:eastAsia="Times New Roman" w:cs="Times New Roman"/>
          <w:color w:val="252525"/>
          <w:sz w:val="28"/>
          <w:szCs w:val="28"/>
          <w:lang w:eastAsia="ru-RU"/>
        </w:rPr>
        <w:t>Во</w:t>
      </w:r>
      <w:r>
        <w:rPr>
          <w:rFonts w:ascii="Times New Roman" w:hAnsi="Times New Roman" w:eastAsia="Times New Roman" w:cs="Times New Roman"/>
          <w:color w:val="252525"/>
          <w:sz w:val="28"/>
          <w:szCs w:val="28"/>
          <w:lang w:val="en-US" w:eastAsia="ru-RU"/>
        </w:rPr>
        <w:t xml:space="preserve"> 2-м квартале 2019 года заседания комиссии по соблюдению требований к служебному поведению муниципальных служащих,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252525"/>
          <w:sz w:val="28"/>
          <w:szCs w:val="28"/>
          <w:lang w:val="en-US" w:eastAsia="ru-RU"/>
        </w:rPr>
        <w:t>замещающих должности муниципальной службы в Администрации Наговского сельского поселения и урегулированию конфликта интересов, не проводились ввиду отсутствия оснований.</w:t>
      </w:r>
      <w:r>
        <w:rPr>
          <w:rFonts w:ascii="Times New Roman" w:hAnsi="Times New Roman" w:eastAsia="Times New Roman" w:cs="Times New Roman"/>
          <w:color w:val="252525"/>
          <w:sz w:val="28"/>
          <w:szCs w:val="28"/>
          <w:lang w:eastAsia="ru-RU"/>
        </w:rPr>
        <w:t xml:space="preserve">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6062A8"/>
    <w:rsid w:val="006062A8"/>
    <w:rsid w:val="00D77B74"/>
    <w:rsid w:val="0869656D"/>
    <w:rsid w:val="141870A4"/>
    <w:rsid w:val="28411316"/>
    <w:rsid w:val="3C5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138</Words>
  <Characters>787</Characters>
  <Lines>6</Lines>
  <Paragraphs>1</Paragraphs>
  <TotalTime>8</TotalTime>
  <ScaleCrop>false</ScaleCrop>
  <LinksUpToDate>false</LinksUpToDate>
  <CharactersWithSpaces>924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2018-01-17T12:12:00Z</dcterms:created>
  <dc:creator>Admin</dc:creator>
  <cp:lastModifiedBy>Пользователь</cp:lastModifiedBy>
  <dcterms:modified xsi:type="dcterms:W3CDTF">2019-11-12T12:17:50Z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