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lang w:val="ru-RU" w:eastAsia="ru-RU"/>
        </w:rPr>
        <w:drawing>
          <wp:inline distT="0" distB="0" distL="0" distR="0">
            <wp:extent cx="960120" cy="777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777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</w:t>
      </w:r>
    </w:p>
    <w:p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Российская Федерация</w:t>
      </w:r>
    </w:p>
    <w:p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Новгородская область Старорусский район</w:t>
      </w:r>
    </w:p>
    <w:p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Наговского сельского поселения</w:t>
      </w:r>
    </w:p>
    <w:p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 О С Т А Н О В Л Е Н И Е</w:t>
      </w:r>
    </w:p>
    <w:p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</w:t>
      </w:r>
    </w:p>
    <w:p>
      <w:pPr>
        <w:ind w:left="0" w:leftChars="0" w:firstLine="0" w:firstLineChars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от 16.04.2018       №45 </w:t>
      </w:r>
    </w:p>
    <w:p>
      <w:pPr>
        <w:ind w:left="0" w:leftChars="0" w:firstLine="0" w:firstLineChars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д. Нагово</w:t>
      </w:r>
    </w:p>
    <w:p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5"/>
        <w:tblW w:w="45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</w:tblGrid>
      <w:tr>
        <w:tblPrEx>
          <w:tblLayout w:type="fixed"/>
        </w:tblPrEx>
        <w:tc>
          <w:tcPr>
            <w:tcW w:w="4503" w:type="dxa"/>
          </w:tcPr>
          <w:p>
            <w:pPr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 внесении изменений в Административный регламент предоставления муниципальной услуги «Выдача документов (выписки из похозяйственной книги, справок и иных документов»</w:t>
            </w:r>
          </w:p>
        </w:tc>
      </w:tr>
    </w:tbl>
    <w:p>
      <w:pPr>
        <w:ind w:firstLine="0"/>
        <w:jc w:val="both"/>
        <w:rPr>
          <w:rFonts w:ascii="Times New Roman" w:hAnsi="Times New Roman"/>
          <w:sz w:val="44"/>
          <w:szCs w:val="44"/>
          <w:lang w:val="ru-RU"/>
        </w:rPr>
      </w:pPr>
    </w:p>
    <w:p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целях приведения отдельных нормативных правовых актов Администрации Наговского сельского поселения в соответствие с действующим законодательством Российской Федерации, </w:t>
      </w:r>
    </w:p>
    <w:p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Администрация Наговского сельского поселения  </w:t>
      </w:r>
    </w:p>
    <w:p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1. Внести в Административный регламент предоставления муниципальной услуги «Выдача документов (выписки из похозяйственной книги, справок и иных документов)», утвержденный постановлением Администрации Наговского сельского поселения от 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25.01.2011 № 14</w:t>
      </w:r>
      <w:r>
        <w:rPr>
          <w:rFonts w:ascii="Times New Roman" w:hAnsi="Times New Roman"/>
          <w:sz w:val="28"/>
          <w:szCs w:val="28"/>
          <w:lang w:val="ru-RU"/>
        </w:rPr>
        <w:t xml:space="preserve"> следующие изменения: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1.1. </w:t>
      </w:r>
      <w:r>
        <w:rPr>
          <w:rFonts w:ascii="Times New Roman" w:hAnsi="Times New Roman"/>
          <w:b/>
          <w:sz w:val="28"/>
          <w:szCs w:val="28"/>
          <w:lang w:val="ru-RU"/>
        </w:rPr>
        <w:t>Пункт 1.5.1.</w:t>
      </w:r>
      <w:r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 «Заявителями муниципальной услуги являются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Администрацию поселения, или в  организации, указанные в </w:t>
      </w:r>
      <w:r>
        <w:fldChar w:fldCharType="begin"/>
      </w:r>
      <w:r>
        <w:instrText xml:space="preserve"> HYPERLINK "consultantplus://offline/ref=9AFFE31AF25ECC0C4D7CA3BB62C5C753780D8B2FE0E49EA72FDF71E0DA5EAEB4D52FEEDDEE1A4CF0w06FH" </w:instrText>
      </w:r>
      <w:r>
        <w:fldChar w:fldCharType="separate"/>
      </w:r>
      <w:r>
        <w:rPr>
          <w:rStyle w:val="4"/>
          <w:sz w:val="28"/>
          <w:szCs w:val="28"/>
          <w:lang w:val="ru-RU"/>
        </w:rPr>
        <w:t>частях 2</w:t>
      </w:r>
      <w:r>
        <w:rPr>
          <w:rStyle w:val="4"/>
          <w:sz w:val="28"/>
          <w:szCs w:val="28"/>
          <w:lang w:val="ru-RU"/>
        </w:rPr>
        <w:fldChar w:fldCharType="end"/>
      </w:r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r>
        <w:fldChar w:fldCharType="begin"/>
      </w:r>
      <w:r>
        <w:instrText xml:space="preserve"> HYPERLINK "consultantplus://offline/ref=9AFFE31AF25ECC0C4D7CA3BB62C5C753780D8B2FE0E49EA72FDF71E0DA5EAEB4D52FEEDDEE1A4CF0w06CH" </w:instrText>
      </w:r>
      <w:r>
        <w:fldChar w:fldCharType="separate"/>
      </w:r>
      <w:r>
        <w:rPr>
          <w:rStyle w:val="4"/>
          <w:sz w:val="28"/>
          <w:szCs w:val="28"/>
          <w:lang w:val="ru-RU"/>
        </w:rPr>
        <w:t>3 статьи 1</w:t>
      </w:r>
      <w:r>
        <w:rPr>
          <w:rStyle w:val="4"/>
          <w:sz w:val="28"/>
          <w:szCs w:val="28"/>
          <w:lang w:val="ru-RU"/>
        </w:rPr>
        <w:fldChar w:fldCharType="end"/>
      </w:r>
      <w:r>
        <w:rPr>
          <w:rFonts w:ascii="Times New Roman" w:hAnsi="Times New Roman"/>
          <w:sz w:val="28"/>
          <w:szCs w:val="28"/>
          <w:lang w:val="ru-RU"/>
        </w:rPr>
        <w:t xml:space="preserve"> Федерального закона № 210-ФЗ «Об организации предоставления государственных и муниципальных услуг», или в  многофункциональный центр предоставления государственных и муниципальных услуг,  с запросом о предоставлении муниципальной услуги, в том числе в порядке, установленном </w:t>
      </w:r>
      <w:r>
        <w:fldChar w:fldCharType="begin"/>
      </w:r>
      <w:r>
        <w:instrText xml:space="preserve"> HYPERLINK "consultantplus://offline/ref=9AFFE31AF25ECC0C4D7CA3BB62C5C753780D8B2FE0E49EA72FDF71E0DA5EAEB4D52FEEDEEAw16EH" </w:instrText>
      </w:r>
      <w:r>
        <w:fldChar w:fldCharType="separate"/>
      </w:r>
      <w:r>
        <w:rPr>
          <w:rStyle w:val="4"/>
          <w:sz w:val="28"/>
          <w:szCs w:val="28"/>
          <w:lang w:val="ru-RU"/>
        </w:rPr>
        <w:t>статьей 15.1</w:t>
      </w:r>
      <w:r>
        <w:rPr>
          <w:rStyle w:val="4"/>
          <w:sz w:val="28"/>
          <w:szCs w:val="28"/>
          <w:lang w:val="ru-RU"/>
        </w:rPr>
        <w:fldChar w:fldCharType="end"/>
      </w:r>
      <w:r>
        <w:rPr>
          <w:rFonts w:ascii="Times New Roman" w:hAnsi="Times New Roman"/>
          <w:sz w:val="28"/>
          <w:szCs w:val="28"/>
          <w:lang w:val="ru-RU"/>
        </w:rPr>
        <w:t xml:space="preserve"> Федерального закона № 210-ФЗ «Об организации предоставления государственных и муниципальных услуг», выраженным в устной, письменной или электронной форме».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1.2. В пункте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1.3. абзац 4</w:t>
      </w:r>
      <w:r>
        <w:rPr>
          <w:rFonts w:ascii="Times New Roman" w:hAnsi="Times New Roman"/>
          <w:sz w:val="28"/>
          <w:szCs w:val="28"/>
          <w:lang w:val="ru-RU"/>
        </w:rPr>
        <w:t xml:space="preserve"> – исключить.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1.3. Пункт </w:t>
      </w:r>
      <w:r>
        <w:rPr>
          <w:rFonts w:ascii="Times New Roman" w:hAnsi="Times New Roman"/>
          <w:b/>
          <w:sz w:val="28"/>
          <w:szCs w:val="28"/>
          <w:lang w:val="ru-RU"/>
        </w:rPr>
        <w:t>2.4.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Перечень оснований для приостановления либо отказа в предоставлении муниципальной услуги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изложить в следующей редакции:</w:t>
      </w:r>
    </w:p>
    <w:p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Основаниями для приостановления предоставлении муниципальной услуги являются:</w:t>
      </w:r>
      <w:r>
        <w:rPr>
          <w:rFonts w:ascii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/>
          <w:sz w:val="28"/>
          <w:szCs w:val="28"/>
          <w:lang w:val="ru-RU"/>
        </w:rPr>
        <w:t>- наличие в представленных документах исправлений, серьезных повреждений, не позволяющих однозначно истолковать их содержание;</w:t>
      </w:r>
      <w:r>
        <w:rPr>
          <w:rFonts w:ascii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/>
          <w:sz w:val="28"/>
          <w:szCs w:val="28"/>
          <w:lang w:val="ru-RU"/>
        </w:rPr>
        <w:t>- документы, представленные заявителем, не соответствуют требованиям пункта 2.8. настоящего Административного регламента.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Основаниями для отказа в предоставлении муниципальной услуги являются: 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непредставление документов, указанных в пункте 2.2.2. настоящего Административного регламента.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1.4.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Пункт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3.2. «Прием и регистрация документов» </w:t>
      </w:r>
      <w:r>
        <w:rPr>
          <w:rFonts w:ascii="Times New Roman" w:hAnsi="Times New Roman"/>
          <w:sz w:val="28"/>
          <w:szCs w:val="28"/>
          <w:lang w:val="ru-RU"/>
        </w:rPr>
        <w:t>изложить в новой редакции: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«3.2.1. Основанием для начала административной процедуры является личное обращение заявителя или поступление документов по почте, через МФЦ, направление заявления в форме электронного документа с использованием информационно-телекоммуникационной сети «Интернет», официального сайта Администрации» либо региональной государственной информационной системы «Реестр государственных услуг (функций) Новгородской области»  и федеральной государственной информационной системы «Единый портал государственных и муниципальных услуг (функций)»;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3.2.2. Направление документов по почте.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Специалист Администрации, ответственный за регистрацию входящей и исходящей документации, вносит в электронную базу данных учета входящих в Администрацию документов запись о приеме документов, в том числе: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регистрационный номер;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дату приема документов;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наименование заявителя;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наименование входящего документа;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дату и номер исходящего документа заявителя.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заявлении заявителя проставляется штамп установленной формы с указанием входящего регистрационного номера и дата поступления документов;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3.2.3. Представление документов заявителем при личном обращении.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Специалист Администрации, ответственный за прием документов: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устанавливает предмет обращения, устанавливает личность заявителя, проверяет документ, удостоверяющий личность;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проводит проверку документов, указанных в пункте 2.6. настоящего административного регламента;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3.2.4. Регистрация документов, поступивших через МФЦ.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Специалист Администрации, ответственный за регистрацию входящей и исходящей документации, вносит в базу данных учета входящих в Администрацию документов запись о приеме документов, в том числе: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регистрационный номер;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дату приема документов;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наименование заявителя;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наименование входящего документа;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дату и номер исходящего документа заявителя.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заявлении проставляется штамп установленной формы с указанием входящего регистрационного номера и дата поступления документов;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3.2.5. Регистрация запроса на предоставление двух и более муниципальных услуг при однократном обращении заявителя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Специалист Администрации, ответственный за регистрацию входящей и исходящей документации, вносит в базу данных учета входящих в Администрацию документов запись о приеме документов, в том числе: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регистрационный номер;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дату приема документов;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наименование заявителя;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наименование входящего документа;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дату и номер исходящего документа заявителя.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заявлении проставляется штамп установленной формы с указанием входящего регистрационного номера и дата поступления документов;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3.2.6. При установлении фактов несоответствия заявления и (или) прилагаемых документов установленным требованиям специалист уведомляет заявителя о наличии препятствий для приема, объясняет заявителю содержание выявленных недостатков и предлагает принять меры по их устранению;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3.2.7. Если имеются основания для отказа в приеме заявления, но заявитель настаивает на его принятии, специалист Администрации в течение 5 рабочих дней после регистрации заявления направляет заявителю письменное уведомление об отказе в рассмотрении заявления с указанием причин отказа и возможностей их устранения.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Уведомление об отказе в рассмотрении заявления передается лично заявителю или его законному представителю либо направляется заявителю по почте по адресу, указанному в заявлении;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3.2.8. Специалист Администрации, ответственный за регистрацию входящей и исходящей документации, который: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фиксирует получение документов путем внесения регистрационной записи в электронную базу данных учета входящих документов, указывая: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регистрационный номер;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дату приема документов;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наименование заявителя;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наименование входящего документа;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дату и номер исходящего документа заявителя.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заявлении проставляет штамп установленной формы с указанием входящего регистрационного номера и даты поступления документов;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3.2.9. Специалист Администрации, ответственный за регистрацию входящей и исходящей документации, передает Главе администрации все документы в день их поступления;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3.2.10. Регистрация документов осуществляется специалистом в день поступления документов;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3.2.11. Общий максимальный срок приема документов от физических лиц не должен превышать 15 минут.».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1.5. Раздел </w:t>
      </w:r>
      <w:r>
        <w:rPr>
          <w:rFonts w:ascii="Times New Roman" w:hAnsi="Times New Roman"/>
          <w:b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p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 </w:t>
      </w:r>
      <w:r>
        <w:rPr>
          <w:rFonts w:ascii="Times New Roman" w:hAnsi="Times New Roman"/>
          <w:b/>
          <w:sz w:val="28"/>
          <w:szCs w:val="28"/>
        </w:rPr>
        <w:t>V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. Досудебный (внесудебный) порядок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обжалования заявителем решений и действий (бездействия) Администрации поселения, должностного лица Администрации поселения, либо муниципального служащего Администрации поселения, многофункционального центра, работника многофункционального центра</w:t>
      </w:r>
    </w:p>
    <w:p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5.1. Заявитель может обратиться с жалобой в том числе в следующих случаях:</w:t>
      </w:r>
    </w:p>
    <w:p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1) нарушение срока регистрации запроса о предоставлении муниципальной услуги, комплексного запроса о предоставлении нескольких услуг.</w:t>
      </w:r>
    </w:p>
    <w:p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>
        <w:fldChar w:fldCharType="begin"/>
      </w:r>
      <w:r>
        <w:instrText xml:space="preserve"> HYPERLINK "consultantplus://offline/ref=460485E01D08F6A323A8EEAF4AA0099EA319F8A17CB6A65FD71090D08BCEA495968A06D6D149B8D4n0F5G" </w:instrText>
      </w:r>
      <w:r>
        <w:fldChar w:fldCharType="separate"/>
      </w:r>
      <w:r>
        <w:rPr>
          <w:rStyle w:val="4"/>
          <w:bCs/>
          <w:sz w:val="28"/>
          <w:szCs w:val="28"/>
          <w:lang w:val="ru-RU"/>
        </w:rPr>
        <w:t>частью 1.3 статьи 16</w:t>
      </w:r>
      <w:r>
        <w:rPr>
          <w:rStyle w:val="4"/>
          <w:bCs/>
          <w:sz w:val="28"/>
          <w:szCs w:val="28"/>
          <w:lang w:val="ru-RU"/>
        </w:rPr>
        <w:fldChar w:fldCharType="end"/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Федерального закона «О предоставлении государственных и муниципальных услуг»;</w:t>
      </w:r>
    </w:p>
    <w:p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6) затребование с заявителя при предоставлении муниципальной услуги платы, не предусмотренной муниципальными нормативными правовыми актами. </w:t>
      </w:r>
    </w:p>
    <w:p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r>
        <w:fldChar w:fldCharType="begin"/>
      </w:r>
      <w:r>
        <w:instrText xml:space="preserve"> HYPERLINK "consultantplus://offline/ref=460485E01D08F6A323A8EEAF4AA0099EA319F8A17CB6A65FD71090D08BCEA495968A06D6D149B8D4n0F3G" </w:instrText>
      </w:r>
      <w:r>
        <w:fldChar w:fldCharType="separate"/>
      </w:r>
      <w:r>
        <w:rPr>
          <w:rStyle w:val="4"/>
          <w:bCs/>
          <w:sz w:val="28"/>
          <w:szCs w:val="28"/>
          <w:lang w:val="ru-RU"/>
        </w:rPr>
        <w:t>частью 1.1 статьи 16</w:t>
      </w:r>
      <w:r>
        <w:rPr>
          <w:rStyle w:val="4"/>
          <w:bCs/>
          <w:sz w:val="28"/>
          <w:szCs w:val="28"/>
          <w:lang w:val="ru-RU"/>
        </w:rPr>
        <w:fldChar w:fldCharType="end"/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Федерального закона «О предоставлении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8) нарушение срока или порядка выдачи документов по результатам предоставления муниципальной услуги;</w:t>
      </w:r>
    </w:p>
    <w:p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9) приостановление предоставления муниципальной услуги, если основания приостановления не предусмотрены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bookmarkStart w:id="0" w:name="Par0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2. Жалоба подается в письменной форме на бумажном носителе, в электронной форме в Администрацию поселения, многофункциональный центр. Жалобы на решения и действия (бездействие) сотрудника Администрации поселения, предоставляющей муниципальную услугу, рассматриваются непосредственно руководителем Администрации поселения. Жалобы на решения и действия (бездействие) работника </w:t>
      </w:r>
      <w:bookmarkStart w:id="3" w:name="_GoBack"/>
      <w:bookmarkEnd w:id="3"/>
      <w:r>
        <w:rPr>
          <w:rFonts w:ascii="Times New Roman" w:hAnsi="Times New Roman"/>
          <w:sz w:val="28"/>
          <w:szCs w:val="28"/>
          <w:lang w:val="ru-RU"/>
        </w:rPr>
        <w:t xml:space="preserve">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5.3. Жалоба на решения и действия (бездействие) Администрации поселения, предоставляющей муниципальную услугу, должностного лица Администрации поселения, предоставляющего муниципальную услугу, муниципального служащего, руководителя Администрации поселения,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поселения, единого портала государственных и муниципальных услуг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а также может быть принята при личном приеме заявителя. 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5.4.   Жалоба должна содержать: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их руководителей и (или) работников, решения и действия (бездействие) которых обжалуются;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 сведения об обжалуемых решениях и действиях (бездействии) Администрации поселения, предоставляющей муниципальную услугу, должностного лица Администрации поселения, предоставляющего муниципальную услугу;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Администрации поселения, предоставляющей муниципальную услугу, должностного лица Администрации поселения,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5.5. Жалоба, поступившая в Администрацию поселения, предоставляющей муниципальную услугу, многофункциональный центр, подлежит рассмотрению в течение пятнадцати рабочих дней со дня ее регистрации, а в случае обжалования отказа Администрации поселения, предоставляющей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Par22"/>
      <w:bookmarkEnd w:id="1"/>
      <w:r>
        <w:rPr>
          <w:rFonts w:ascii="Times New Roman" w:hAnsi="Times New Roman"/>
          <w:sz w:val="28"/>
          <w:szCs w:val="28"/>
          <w:lang w:val="ru-RU"/>
        </w:rPr>
        <w:t>5.6. По результатам рассмотрения жалобы принимается одно из следующих решений: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муниципальными правовыми актами;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в удовлетворении жалобы отказывается.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5.7. Не позднее дня, следующего за днем принятия решения, указанного в пункте 5.6. 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поселения наделенные полномочиями по рассмотрению жалоб, незамедлительно направляют имеющиеся материалы в органы прокуратуры.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5.9. Положения настоящего регламента, устанавливающие порядок рассмотрения жалоб на нарушения прав граждан и организаций при предоставлении  муниципальных услуг, не распространяются на отношения, регулируемые Федеральным </w:t>
      </w:r>
      <w:r>
        <w:fldChar w:fldCharType="begin"/>
      </w:r>
      <w:r>
        <w:instrText xml:space="preserve"> HYPERLINK "consultantplus://offline/ref=F3F65718BB50F46ACD1EFC105A60384EC671B01C2B3E72F8E86543EE668022639AC9EA443D8BC1EBiBkBI" </w:instrText>
      </w:r>
      <w:r>
        <w:fldChar w:fldCharType="separate"/>
      </w:r>
      <w:r>
        <w:rPr>
          <w:rStyle w:val="4"/>
          <w:sz w:val="28"/>
          <w:szCs w:val="28"/>
          <w:lang w:val="ru-RU"/>
        </w:rPr>
        <w:t>законом</w:t>
      </w:r>
      <w:r>
        <w:rPr>
          <w:rStyle w:val="4"/>
          <w:sz w:val="28"/>
          <w:szCs w:val="28"/>
          <w:lang w:val="ru-RU"/>
        </w:rPr>
        <w:fldChar w:fldCharType="end"/>
      </w:r>
      <w:r>
        <w:rPr>
          <w:rFonts w:ascii="Times New Roman" w:hAnsi="Times New Roman"/>
          <w:sz w:val="28"/>
          <w:szCs w:val="28"/>
          <w:lang w:val="ru-RU"/>
        </w:rPr>
        <w:t xml:space="preserve"> от 2 мая 2006 года № 59-ФЗ "О порядке рассмотрения обращений граждан Российской Федерации".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_Приложение___1"/>
      <w:bookmarkEnd w:id="2"/>
      <w:r>
        <w:rPr>
          <w:rFonts w:ascii="Times New Roman" w:hAnsi="Times New Roman"/>
          <w:sz w:val="28"/>
          <w:szCs w:val="28"/>
          <w:lang w:val="ru-RU"/>
        </w:rPr>
        <w:t>2. Опубликовать настоящее постановление в газете «Наговский вестник» и разместить на официальном сайте Администрации Наговского сельского поселения в информационно-коммуникационной сети «Интернет».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48"/>
          <w:szCs w:val="48"/>
          <w:lang w:val="ru-RU"/>
        </w:rPr>
      </w:pPr>
    </w:p>
    <w:p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Глава администрации</w:t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В.В. Бучацкий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EC7594"/>
    <w:rsid w:val="0013527C"/>
    <w:rsid w:val="001D13B4"/>
    <w:rsid w:val="003C5F10"/>
    <w:rsid w:val="00782F24"/>
    <w:rsid w:val="00A23A06"/>
    <w:rsid w:val="00C4403E"/>
    <w:rsid w:val="00D07813"/>
    <w:rsid w:val="00DE72B2"/>
    <w:rsid w:val="00EC7594"/>
    <w:rsid w:val="00F277F2"/>
    <w:rsid w:val="5CB7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  <w:ind w:firstLine="360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styleId="4">
    <w:name w:val="Hyperlink"/>
    <w:semiHidden/>
    <w:unhideWhenUsed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6">
    <w:name w:val="Текст выноски Знак"/>
    <w:basedOn w:val="3"/>
    <w:link w:val="2"/>
    <w:semiHidden/>
    <w:qFormat/>
    <w:uiPriority w:val="99"/>
    <w:rPr>
      <w:rFonts w:ascii="Tahoma" w:hAnsi="Tahoma" w:eastAsia="Times New Roman" w:cs="Tahoma"/>
      <w:sz w:val="16"/>
      <w:szCs w:val="16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E668A5-B498-492E-8A66-7C00B824C8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2438</Words>
  <Characters>13902</Characters>
  <Lines>115</Lines>
  <Paragraphs>32</Paragraphs>
  <TotalTime>0</TotalTime>
  <ScaleCrop>false</ScaleCrop>
  <LinksUpToDate>false</LinksUpToDate>
  <CharactersWithSpaces>16308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2018-04-22T12:05:00Z</dcterms:created>
  <dc:creator>Валентина</dc:creator>
  <cp:lastModifiedBy>Пользователь</cp:lastModifiedBy>
  <dcterms:modified xsi:type="dcterms:W3CDTF">2018-04-23T08:04:29Z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