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t xml:space="preserve">                                                                   </w:t>
      </w:r>
      <w:r>
        <w:drawing>
          <wp:inline distT="0" distB="0" distL="0" distR="0">
            <wp:extent cx="975360" cy="868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6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</w:pP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>
      <w:pPr>
        <w:rPr>
          <w:sz w:val="48"/>
          <w:szCs w:val="48"/>
        </w:rPr>
      </w:pPr>
    </w:p>
    <w:p>
      <w:pPr>
        <w:rPr>
          <w:b/>
          <w:i w:val="0"/>
          <w:iCs/>
          <w:sz w:val="28"/>
        </w:rPr>
      </w:pPr>
      <w:r>
        <w:rPr>
          <w:b/>
          <w:i w:val="0"/>
          <w:iCs/>
          <w:sz w:val="28"/>
        </w:rPr>
        <w:t>от 2</w:t>
      </w:r>
      <w:r>
        <w:rPr>
          <w:b/>
          <w:i w:val="0"/>
          <w:iCs/>
          <w:sz w:val="28"/>
          <w:lang w:val="ru-RU"/>
        </w:rPr>
        <w:t>0</w:t>
      </w:r>
      <w:r>
        <w:rPr>
          <w:b/>
          <w:i w:val="0"/>
          <w:iCs/>
          <w:sz w:val="28"/>
        </w:rPr>
        <w:t>.0</w:t>
      </w:r>
      <w:r>
        <w:rPr>
          <w:b/>
          <w:i w:val="0"/>
          <w:iCs/>
          <w:sz w:val="28"/>
          <w:lang w:val="ru-RU"/>
        </w:rPr>
        <w:t>5</w:t>
      </w:r>
      <w:r>
        <w:rPr>
          <w:b/>
          <w:i w:val="0"/>
          <w:iCs/>
          <w:sz w:val="28"/>
        </w:rPr>
        <w:t>.2019</w:t>
      </w:r>
      <w:r>
        <w:rPr>
          <w:b/>
          <w:i w:val="0"/>
          <w:iCs/>
          <w:sz w:val="28"/>
          <w:lang w:val="ru-RU"/>
        </w:rPr>
        <w:t xml:space="preserve">   </w:t>
      </w:r>
      <w:r>
        <w:rPr>
          <w:b/>
          <w:i w:val="0"/>
          <w:iCs/>
          <w:sz w:val="28"/>
        </w:rPr>
        <w:t xml:space="preserve"> № </w:t>
      </w:r>
      <w:r>
        <w:rPr>
          <w:b/>
          <w:i w:val="0"/>
          <w:iCs/>
          <w:sz w:val="28"/>
          <w:lang w:val="ru-RU"/>
        </w:rPr>
        <w:t>56</w:t>
      </w:r>
      <w:r>
        <w:rPr>
          <w:b/>
          <w:i w:val="0"/>
          <w:iCs/>
          <w:sz w:val="28"/>
        </w:rPr>
        <w:t xml:space="preserve"> </w:t>
      </w:r>
    </w:p>
    <w:p>
      <w:pPr>
        <w:rPr>
          <w:sz w:val="28"/>
        </w:rPr>
      </w:pPr>
      <w:r>
        <w:rPr>
          <w:sz w:val="28"/>
        </w:rPr>
        <w:t>д. Нагово</w:t>
      </w:r>
    </w:p>
    <w:p>
      <w:pPr>
        <w:rPr>
          <w:sz w:val="48"/>
          <w:szCs w:val="48"/>
        </w:rPr>
      </w:pPr>
    </w:p>
    <w:tbl>
      <w:tblPr>
        <w:tblStyle w:val="19"/>
        <w:tblW w:w="4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7"/>
              <w:widowControl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 w:val="0"/>
                <w:iCs/>
                <w:sz w:val="28"/>
                <w:szCs w:val="28"/>
              </w:rPr>
              <w:t>О внесении изменений в постановление Администрации Наговского сельского поселения от 1</w:t>
            </w:r>
            <w:r>
              <w:rPr>
                <w:i w:val="0"/>
                <w:iCs/>
                <w:sz w:val="28"/>
                <w:szCs w:val="28"/>
                <w:lang w:val="ru-RU"/>
              </w:rPr>
              <w:t>7</w:t>
            </w:r>
            <w:r>
              <w:rPr>
                <w:i w:val="0"/>
                <w:iCs/>
                <w:sz w:val="28"/>
                <w:szCs w:val="28"/>
              </w:rPr>
              <w:t xml:space="preserve">.01.2012 </w:t>
            </w:r>
            <w:r>
              <w:rPr>
                <w:i w:val="0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i w:val="0"/>
                <w:iCs/>
                <w:sz w:val="28"/>
                <w:szCs w:val="28"/>
              </w:rPr>
              <w:t>№ 1</w:t>
            </w:r>
            <w:r>
              <w:rPr>
                <w:i w:val="0"/>
                <w:iCs/>
                <w:sz w:val="28"/>
                <w:szCs w:val="28"/>
                <w:lang w:val="ru-RU"/>
              </w:rPr>
              <w:t>2</w:t>
            </w:r>
          </w:p>
        </w:tc>
      </w:tr>
    </w:tbl>
    <w:p>
      <w:pPr>
        <w:pStyle w:val="37"/>
        <w:widowControl/>
        <w:jc w:val="both"/>
        <w:rPr>
          <w:b w:val="0"/>
          <w:sz w:val="48"/>
          <w:szCs w:val="48"/>
        </w:rPr>
      </w:pPr>
    </w:p>
    <w:p>
      <w:pPr>
        <w:pStyle w:val="37"/>
        <w:widowControl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Администрация Наговского  сельского поселения</w:t>
      </w:r>
    </w:p>
    <w:p>
      <w:pPr>
        <w:pStyle w:val="37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Наговского сельского поселения от </w:t>
      </w:r>
      <w:r>
        <w:rPr>
          <w:i w:val="0"/>
          <w:iCs/>
          <w:sz w:val="28"/>
          <w:szCs w:val="28"/>
        </w:rPr>
        <w:t>1</w:t>
      </w:r>
      <w:r>
        <w:rPr>
          <w:i w:val="0"/>
          <w:iCs/>
          <w:sz w:val="28"/>
          <w:szCs w:val="28"/>
          <w:lang w:val="ru-RU"/>
        </w:rPr>
        <w:t>7</w:t>
      </w:r>
      <w:r>
        <w:rPr>
          <w:i w:val="0"/>
          <w:iCs/>
          <w:sz w:val="28"/>
          <w:szCs w:val="28"/>
        </w:rPr>
        <w:t>.01.2012 №1</w:t>
      </w:r>
      <w:r>
        <w:rPr>
          <w:i w:val="0"/>
          <w:iCs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«Оказание поддержки субъектам малого и среднего предпринимательства в рамках реализации муниципальных программ» следующие изменения: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Административный регламент по предоставлению муниципальной услуги «Оказание поддержки субъектам малого и среднего предпринимательства в рамках реализации муниципальных программ», утвержденный постановлением Администрации Наговского сельского поселения от </w:t>
      </w:r>
      <w:r>
        <w:rPr>
          <w:i w:val="0"/>
          <w:iCs/>
          <w:sz w:val="28"/>
          <w:szCs w:val="28"/>
        </w:rPr>
        <w:t>1</w:t>
      </w:r>
      <w:r>
        <w:rPr>
          <w:i w:val="0"/>
          <w:iCs/>
          <w:sz w:val="28"/>
          <w:szCs w:val="28"/>
          <w:lang w:val="ru-RU"/>
        </w:rPr>
        <w:t>7</w:t>
      </w:r>
      <w:r>
        <w:rPr>
          <w:i w:val="0"/>
          <w:iCs/>
          <w:sz w:val="28"/>
          <w:szCs w:val="28"/>
        </w:rPr>
        <w:t>.01.2012 №1</w:t>
      </w:r>
      <w:r>
        <w:rPr>
          <w:i w:val="0"/>
          <w:iCs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изложить в прилагаемой редакции.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муниципальной газете «Наговский вестник». </w:t>
      </w:r>
    </w:p>
    <w:p>
      <w:pPr>
        <w:jc w:val="both"/>
        <w:rPr>
          <w:bCs/>
          <w:sz w:val="48"/>
          <w:szCs w:val="4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Наговского сельского поселения                                         В.В. Бучацкий</w:t>
      </w:r>
    </w:p>
    <w:p>
      <w:pPr>
        <w:jc w:val="both"/>
        <w:rPr>
          <w:b/>
          <w:bCs/>
          <w:sz w:val="28"/>
          <w:szCs w:val="28"/>
        </w:rPr>
      </w:pPr>
    </w:p>
    <w:p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ind w:left="5580"/>
        <w:jc w:val="center"/>
        <w:rPr>
          <w:b w:val="0"/>
          <w:bCs/>
          <w:i w:val="0"/>
          <w:iCs/>
          <w:sz w:val="28"/>
          <w:szCs w:val="28"/>
          <w:lang w:val="ru-RU"/>
        </w:rPr>
      </w:pPr>
      <w:r>
        <w:rPr>
          <w:b w:val="0"/>
          <w:bCs/>
          <w:i w:val="0"/>
          <w:iCs/>
          <w:sz w:val="28"/>
          <w:szCs w:val="28"/>
        </w:rPr>
        <w:t>от 1</w:t>
      </w:r>
      <w:r>
        <w:rPr>
          <w:b w:val="0"/>
          <w:bCs/>
          <w:i w:val="0"/>
          <w:iCs/>
          <w:sz w:val="28"/>
          <w:szCs w:val="28"/>
          <w:lang w:val="ru-RU"/>
        </w:rPr>
        <w:t>7</w:t>
      </w:r>
      <w:r>
        <w:rPr>
          <w:b w:val="0"/>
          <w:bCs/>
          <w:i w:val="0"/>
          <w:iCs/>
          <w:sz w:val="28"/>
          <w:szCs w:val="28"/>
        </w:rPr>
        <w:t>.01.2012 № 1</w:t>
      </w:r>
      <w:r>
        <w:rPr>
          <w:b w:val="0"/>
          <w:bCs/>
          <w:i w:val="0"/>
          <w:iCs/>
          <w:sz w:val="28"/>
          <w:szCs w:val="28"/>
          <w:lang w:val="ru-RU"/>
        </w:rPr>
        <w:t>2</w:t>
      </w:r>
    </w:p>
    <w:p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</w:t>
      </w:r>
    </w:p>
    <w:p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</w:t>
      </w:r>
    </w:p>
    <w:p>
      <w:pPr>
        <w:ind w:left="5580"/>
        <w:jc w:val="center"/>
        <w:rPr>
          <w:b w:val="0"/>
          <w:bCs/>
          <w:i w:val="0"/>
          <w:iCs/>
          <w:sz w:val="28"/>
          <w:szCs w:val="28"/>
        </w:rPr>
      </w:pPr>
      <w:r>
        <w:rPr>
          <w:b w:val="0"/>
          <w:bCs/>
          <w:i w:val="0"/>
          <w:iCs/>
          <w:sz w:val="28"/>
          <w:szCs w:val="28"/>
        </w:rPr>
        <w:t>от 2</w:t>
      </w:r>
      <w:r>
        <w:rPr>
          <w:b w:val="0"/>
          <w:bCs/>
          <w:i w:val="0"/>
          <w:iCs/>
          <w:sz w:val="28"/>
          <w:szCs w:val="28"/>
          <w:lang w:val="ru-RU"/>
        </w:rPr>
        <w:t>0</w:t>
      </w:r>
      <w:r>
        <w:rPr>
          <w:b w:val="0"/>
          <w:bCs/>
          <w:i w:val="0"/>
          <w:iCs/>
          <w:sz w:val="28"/>
          <w:szCs w:val="28"/>
        </w:rPr>
        <w:t>.0</w:t>
      </w:r>
      <w:r>
        <w:rPr>
          <w:b w:val="0"/>
          <w:bCs/>
          <w:i w:val="0"/>
          <w:iCs/>
          <w:sz w:val="28"/>
          <w:szCs w:val="28"/>
          <w:lang w:val="ru-RU"/>
        </w:rPr>
        <w:t>5</w:t>
      </w:r>
      <w:r>
        <w:rPr>
          <w:b w:val="0"/>
          <w:bCs/>
          <w:i w:val="0"/>
          <w:iCs/>
          <w:sz w:val="28"/>
          <w:szCs w:val="28"/>
        </w:rPr>
        <w:t xml:space="preserve">.2019 № </w:t>
      </w:r>
      <w:r>
        <w:rPr>
          <w:b w:val="0"/>
          <w:bCs/>
          <w:i w:val="0"/>
          <w:iCs/>
          <w:sz w:val="28"/>
          <w:szCs w:val="28"/>
          <w:lang w:val="ru-RU"/>
        </w:rPr>
        <w:t>56</w:t>
      </w:r>
      <w:r>
        <w:rPr>
          <w:b w:val="0"/>
          <w:bCs/>
          <w:i w:val="0"/>
          <w:iCs/>
          <w:sz w:val="28"/>
          <w:szCs w:val="28"/>
        </w:rPr>
        <w:t xml:space="preserve">) </w:t>
      </w:r>
    </w:p>
    <w:p>
      <w:pPr>
        <w:jc w:val="right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>
        <w:rPr>
          <w:b/>
          <w:bCs/>
          <w:caps/>
          <w:sz w:val="28"/>
          <w:szCs w:val="28"/>
        </w:rPr>
        <w:t xml:space="preserve">дминистративный регламент </w:t>
      </w:r>
      <w:r>
        <w:rPr>
          <w:b/>
          <w:bCs/>
          <w:cap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по предоставлению муниципальной услуги «Оказание поддержки субъектам малого и среднего предпринимательства в рамках реализации муниципальных программ»</w:t>
      </w:r>
    </w:p>
    <w:p>
      <w:pPr>
        <w:jc w:val="center"/>
        <w:rPr>
          <w:b/>
          <w:bCs/>
          <w:sz w:val="28"/>
          <w:szCs w:val="28"/>
        </w:rPr>
      </w:pPr>
    </w:p>
    <w:p>
      <w:pPr>
        <w:pStyle w:val="35"/>
        <w:ind w:firstLine="0"/>
        <w:jc w:val="both"/>
        <w:outlineLvl w:val="1"/>
        <w:rPr>
          <w:rFonts w:eastAsia="Lucida Sans Unicode" w:cs="Mangal"/>
          <w:kern w:val="2"/>
          <w:sz w:val="20"/>
          <w:szCs w:val="20"/>
          <w:lang w:eastAsia="zh-CN" w:bidi="hi-IN"/>
        </w:rPr>
      </w:pPr>
    </w:p>
    <w:p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ОБЩИЕ ПОЛОЖЕНИЯ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outlineLvl w:val="1"/>
        <w:rPr>
          <w:b/>
        </w:rPr>
      </w:pPr>
      <w:r>
        <w:rPr>
          <w:b/>
          <w:sz w:val="28"/>
          <w:szCs w:val="28"/>
        </w:rPr>
        <w:t>1.1. Предмет регулирования регламента</w:t>
      </w:r>
    </w:p>
    <w:p>
      <w:pPr>
        <w:autoSpaceDE w:val="0"/>
        <w:autoSpaceDN w:val="0"/>
        <w:adjustRightInd w:val="0"/>
        <w:ind w:firstLine="720"/>
        <w:jc w:val="both"/>
        <w:outlineLvl w:val="2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Предметом регулирования административного регламента по </w:t>
      </w:r>
      <w:r>
        <w:rPr>
          <w:rFonts w:ascii="Times New Roman CYR" w:hAnsi="Times New Roman CYR"/>
          <w:bCs/>
          <w:sz w:val="28"/>
          <w:szCs w:val="28"/>
        </w:rPr>
        <w:t>предоставлению муниципальной услуги по о</w:t>
      </w:r>
      <w:r>
        <w:rPr>
          <w:rFonts w:eastAsia="Calibri"/>
          <w:color w:val="000000"/>
          <w:sz w:val="28"/>
          <w:szCs w:val="28"/>
        </w:rPr>
        <w:t>казанию поддержки субъектам малого и среднего предпринимательства в рамках реализации муниципальных программ</w:t>
      </w:r>
      <w:r>
        <w:rPr>
          <w:bCs/>
          <w:color w:val="000000"/>
          <w:sz w:val="28"/>
          <w:szCs w:val="28"/>
        </w:rPr>
        <w:t xml:space="preserve"> (далее Административный регламент) является регулирование отношений, возникающих между Администрацией Наговского сельского поселения и субъектами малого и среднего предпринимательства при предоставлении муниципальной услуги по </w:t>
      </w:r>
      <w:r>
        <w:rPr>
          <w:sz w:val="28"/>
          <w:szCs w:val="28"/>
        </w:rPr>
        <w:t>оказанию поддержки субъектам малого и среднего предпринимательства в рамках реализации муниципальных программ</w:t>
      </w:r>
      <w:r>
        <w:rPr>
          <w:bCs/>
          <w:color w:val="000000"/>
          <w:sz w:val="28"/>
          <w:szCs w:val="28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Заявителями на предоставление муниципальной услуги являются индивидуальные предприниматели и юридические лица, зарегистрированные  и осуществляющие деятельность на территории Наговского сельского поселения, обратившиеся за поддержкой по вопросам развития малого и среднего предпринимательства в орган, предоставляющий муниципальную услугу, с заявлением,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муниципальной услуги, в том числе в порядке, установленном ст. 15.1 Федерального закона № 210 – ФЗ от 27.07.2010 «Об организации предоставления государственных и муниципальных услуг» выраженным в письменной или электронной форме: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субъекты малого и среднего предпринимательства, соответствующие требованиям, установленным Федеральным законом от 24 июля 2007 года    № 209-ФЗ «О развитии малого и среднего предпринимательства в Российской Федерации»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От имени заявителей по предоставлению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Порядок информирования о предоставлении муниципальной услуги:</w:t>
      </w:r>
    </w:p>
    <w:p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нахождения </w:t>
      </w:r>
      <w:r>
        <w:rPr>
          <w:i/>
          <w:iCs/>
          <w:sz w:val="28"/>
          <w:szCs w:val="28"/>
          <w:u w:val="single"/>
        </w:rPr>
        <w:t>Администрации Наговского сельского поселения</w:t>
      </w:r>
      <w:r>
        <w:rPr>
          <w:i/>
          <w:iCs/>
          <w:color w:val="FF0000"/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</w:rPr>
        <w:t>(далее – Уполномоченный орган)</w:t>
      </w:r>
      <w:r>
        <w:rPr>
          <w:color w:val="000000"/>
          <w:sz w:val="28"/>
          <w:szCs w:val="28"/>
        </w:rPr>
        <w:t>:</w:t>
      </w:r>
    </w:p>
    <w:p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Почтовый адрес </w:t>
      </w:r>
      <w:r>
        <w:rPr>
          <w:iCs/>
          <w:sz w:val="28"/>
          <w:szCs w:val="28"/>
        </w:rPr>
        <w:t>Уполномоченного органа</w:t>
      </w:r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175211, Новгородская область, Старорусский район, д. Нагово, ул.Школьная, д. 3.</w:t>
      </w:r>
    </w:p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Телефон/факс: 8(81652) 75234, 75269.</w:t>
      </w:r>
    </w:p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fldChar w:fldCharType="begin"/>
      </w:r>
      <w:r>
        <w:instrText xml:space="preserve"> HYPERLINK "mailto:admnagovo@mail.ru" </w:instrText>
      </w:r>
      <w:r>
        <w:fldChar w:fldCharType="separate"/>
      </w:r>
      <w:r>
        <w:rPr>
          <w:rStyle w:val="18"/>
          <w:sz w:val="28"/>
          <w:szCs w:val="28"/>
          <w:lang w:val="en-US"/>
        </w:rPr>
        <w:t>admnagovo</w:t>
      </w:r>
      <w:r>
        <w:rPr>
          <w:rStyle w:val="18"/>
          <w:sz w:val="28"/>
          <w:szCs w:val="28"/>
        </w:rPr>
        <w:t>@</w:t>
      </w:r>
      <w:r>
        <w:rPr>
          <w:rStyle w:val="18"/>
          <w:sz w:val="28"/>
          <w:szCs w:val="28"/>
          <w:lang w:val="en-US"/>
        </w:rPr>
        <w:t>mail</w:t>
      </w:r>
      <w:r>
        <w:rPr>
          <w:rStyle w:val="18"/>
          <w:sz w:val="28"/>
          <w:szCs w:val="28"/>
        </w:rPr>
        <w:t>.</w:t>
      </w:r>
      <w:r>
        <w:rPr>
          <w:rStyle w:val="18"/>
          <w:sz w:val="28"/>
          <w:szCs w:val="28"/>
          <w:lang w:val="en-US"/>
        </w:rPr>
        <w:t>ru</w:t>
      </w:r>
      <w:r>
        <w:rPr>
          <w:rStyle w:val="18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</w:t>
      </w:r>
    </w:p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информирования по вопросам, связанным с предоставлением муниципальной услуги: 8(81652) 75234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</w:t>
      </w:r>
      <w:r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в информационно-телекоммуникационной сети общего пользования «Интернет» (далее – Интернет-сайт): </w:t>
      </w:r>
      <w:r>
        <w:fldChar w:fldCharType="begin"/>
      </w:r>
      <w:r>
        <w:instrText xml:space="preserve"> HYPERLINK "http://www.admnagovo.ru" </w:instrText>
      </w:r>
      <w:r>
        <w:fldChar w:fldCharType="separate"/>
      </w:r>
      <w:r>
        <w:rPr>
          <w:rStyle w:val="18"/>
          <w:sz w:val="28"/>
          <w:szCs w:val="28"/>
          <w:lang w:val="en-US"/>
        </w:rPr>
        <w:t>www</w:t>
      </w:r>
      <w:r>
        <w:rPr>
          <w:rStyle w:val="18"/>
          <w:sz w:val="28"/>
          <w:szCs w:val="28"/>
        </w:rPr>
        <w:t>.</w:t>
      </w:r>
      <w:r>
        <w:rPr>
          <w:rStyle w:val="18"/>
          <w:sz w:val="28"/>
          <w:szCs w:val="28"/>
          <w:lang w:val="en-US"/>
        </w:rPr>
        <w:t>admnagovo</w:t>
      </w:r>
      <w:r>
        <w:rPr>
          <w:rStyle w:val="18"/>
          <w:sz w:val="28"/>
          <w:szCs w:val="28"/>
        </w:rPr>
        <w:t>.</w:t>
      </w:r>
      <w:r>
        <w:rPr>
          <w:rStyle w:val="18"/>
          <w:sz w:val="28"/>
          <w:szCs w:val="28"/>
          <w:lang w:val="en-US"/>
        </w:rPr>
        <w:t>ru</w:t>
      </w:r>
      <w:r>
        <w:rPr>
          <w:rStyle w:val="18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Адрес Единого портала государственных и муниципальных услуг (функций): www.gosuslugi.</w:t>
      </w:r>
      <w:r>
        <w:rPr>
          <w:sz w:val="28"/>
          <w:szCs w:val="28"/>
          <w:lang w:val="en-US"/>
        </w:rPr>
        <w:t>ru</w:t>
      </w:r>
    </w:p>
    <w:p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Адрес Портала государственных и муниципальных услуг (функций) области: </w:t>
      </w:r>
      <w:r>
        <w:fldChar w:fldCharType="begin"/>
      </w:r>
      <w:r>
        <w:instrText xml:space="preserve"> HYPERLINK "http://www.gosuslugi.gov35.ru." </w:instrText>
      </w:r>
      <w:r>
        <w:fldChar w:fldCharType="separate"/>
      </w:r>
      <w:r>
        <w:rPr>
          <w:rStyle w:val="18"/>
          <w:sz w:val="28"/>
          <w:szCs w:val="28"/>
        </w:rPr>
        <w:t>http://pgu.nov.ru.</w:t>
      </w:r>
      <w:r>
        <w:rPr>
          <w:rStyle w:val="18"/>
          <w:sz w:val="28"/>
          <w:szCs w:val="28"/>
        </w:rPr>
        <w:fldChar w:fldCharType="end"/>
      </w:r>
    </w:p>
    <w:p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офисов многофункционального центра предоставления государственных и муниципальных услуг Новгородской области, с которым заключено соглашение о взаимодействии (далее - МФЦ):</w:t>
      </w:r>
    </w:p>
    <w:p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Почтовый адрес МФЦ: 175200, Новгородская область, г. Старая Русса, ул. Александровская, д. 34</w:t>
      </w:r>
    </w:p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 МФЦ: 8(81652) 3-04-95, 3-04-94.</w:t>
      </w:r>
    </w:p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МФЦ: </w:t>
      </w:r>
      <w:r>
        <w:rPr>
          <w:sz w:val="28"/>
          <w:szCs w:val="28"/>
          <w:lang w:val="en-US"/>
        </w:rPr>
        <w:t>star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mfc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</w:t>
      </w:r>
      <w:r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>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19"/>
        <w:tblW w:w="9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3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приёмный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ч. короче установленного графиком времени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Способы и порядок получения информации о правилах предоставления муниципальной услуги:</w:t>
      </w:r>
    </w:p>
    <w:p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лично;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посредством телефонной, факсимильной связи;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посредством электронной связи,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посредством почтовой связи;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информационных стендах в помещениях </w:t>
      </w:r>
      <w:r>
        <w:rPr>
          <w:iCs/>
          <w:sz w:val="28"/>
          <w:szCs w:val="28"/>
        </w:rPr>
        <w:t>Уполномоченного органа, МФЦ</w:t>
      </w:r>
      <w:r>
        <w:rPr>
          <w:sz w:val="28"/>
          <w:szCs w:val="28"/>
        </w:rPr>
        <w:t>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информационно-телекоммуникационных сетях общего пользования: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сайте </w:t>
      </w:r>
      <w:r>
        <w:rPr>
          <w:iCs/>
          <w:sz w:val="28"/>
          <w:szCs w:val="28"/>
        </w:rPr>
        <w:t>Уполномоченного органа, МФЦ</w:t>
      </w:r>
      <w:r>
        <w:rPr>
          <w:sz w:val="28"/>
          <w:szCs w:val="28"/>
        </w:rPr>
        <w:t xml:space="preserve">:    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Едином портале государственных и муниципальных услуг (функций);</w:t>
      </w:r>
    </w:p>
    <w:p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на Портале государственных и муниципальных услуг (функций) Новгородской области.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информационных стендах </w:t>
      </w:r>
      <w:r>
        <w:rPr>
          <w:iCs/>
          <w:sz w:val="28"/>
          <w:szCs w:val="28"/>
        </w:rPr>
        <w:t>Уполномоченного органа, МФЦ</w:t>
      </w:r>
      <w:r>
        <w:rPr>
          <w:sz w:val="28"/>
          <w:szCs w:val="28"/>
        </w:rPr>
        <w:t xml:space="preserve">;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средствах массовой информации;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Интернет-сайте </w:t>
      </w:r>
      <w:r>
        <w:rPr>
          <w:iCs/>
          <w:sz w:val="28"/>
          <w:szCs w:val="28"/>
        </w:rPr>
        <w:t>Уполномоченного органа, МФЦ</w:t>
      </w:r>
      <w:r>
        <w:rPr>
          <w:sz w:val="28"/>
          <w:szCs w:val="28"/>
        </w:rPr>
        <w:t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государственных и муниципальных услуг (функций);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(функций) Новгородской области.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Информирование по вопросам предоставления муниципальной услуги осуществляется специалистами </w:t>
      </w:r>
      <w:r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, ответственными за информирование.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r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, ответственные за информирование, определяются должностными инструкциями специалистов </w:t>
      </w:r>
      <w:r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, которые размещаются на официальном Интернет-сайте и на информационном стенде </w:t>
      </w:r>
      <w:r>
        <w:rPr>
          <w:iCs/>
          <w:sz w:val="28"/>
          <w:szCs w:val="28"/>
        </w:rPr>
        <w:t>Уполномоченного органа.</w:t>
      </w:r>
    </w:p>
    <w:p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1.3.5.</w:t>
      </w:r>
      <w:r>
        <w:rPr>
          <w:rFonts w:eastAsia="Arial Unicode MS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место нахождения </w:t>
      </w:r>
      <w:r>
        <w:rPr>
          <w:iCs/>
          <w:sz w:val="28"/>
          <w:szCs w:val="28"/>
        </w:rPr>
        <w:t>Уполномоченного органа</w:t>
      </w:r>
      <w:r>
        <w:rPr>
          <w:rFonts w:eastAsia="Arial Unicode MS"/>
          <w:sz w:val="28"/>
          <w:szCs w:val="28"/>
        </w:rPr>
        <w:t>, его структурных подразделений, МФЦ;</w:t>
      </w:r>
    </w:p>
    <w:p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должностные лица и муниципальные служащие </w:t>
      </w:r>
      <w:r>
        <w:rPr>
          <w:iCs/>
          <w:sz w:val="28"/>
          <w:szCs w:val="28"/>
        </w:rPr>
        <w:t>Уполномоченного органа</w:t>
      </w:r>
      <w:r>
        <w:rPr>
          <w:rFonts w:eastAsia="Arial Unicode MS"/>
          <w:sz w:val="28"/>
          <w:szCs w:val="28"/>
        </w:rPr>
        <w:t xml:space="preserve">, уполномоченные </w:t>
      </w:r>
      <w:r>
        <w:rPr>
          <w:sz w:val="28"/>
          <w:szCs w:val="28"/>
        </w:rPr>
        <w:t>предоставлять муниципальную услугу и</w:t>
      </w:r>
      <w:r>
        <w:rPr>
          <w:rFonts w:eastAsia="Arial Unicode MS"/>
          <w:sz w:val="28"/>
          <w:szCs w:val="28"/>
        </w:rPr>
        <w:t xml:space="preserve"> номера контактных телефонов; </w:t>
      </w:r>
    </w:p>
    <w:p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 xml:space="preserve">график работы </w:t>
      </w:r>
      <w:r>
        <w:rPr>
          <w:iCs/>
          <w:sz w:val="28"/>
          <w:szCs w:val="28"/>
        </w:rPr>
        <w:t>Уполномоченного органа, МФЦ;</w:t>
      </w:r>
    </w:p>
    <w:p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адресе Интернет-сайтов </w:t>
      </w:r>
      <w:r>
        <w:rPr>
          <w:iCs/>
          <w:sz w:val="28"/>
          <w:szCs w:val="28"/>
        </w:rPr>
        <w:t>Уполномоченного органа, МФЦ;</w:t>
      </w:r>
    </w:p>
    <w:p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адресе электронной почты </w:t>
      </w:r>
      <w:r>
        <w:rPr>
          <w:iCs/>
          <w:sz w:val="28"/>
          <w:szCs w:val="28"/>
        </w:rPr>
        <w:t>Уполномоченного органа, МФЦ;</w:t>
      </w:r>
    </w:p>
    <w:p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ход предоставления муниципальной услуги;</w:t>
      </w:r>
    </w:p>
    <w:p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административные процедуры предоставления муниципальной услуги;</w:t>
      </w:r>
    </w:p>
    <w:p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услуги;</w:t>
      </w:r>
    </w:p>
    <w:p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порядок и формы контроля за предоставлением муниципальной услуги;</w:t>
      </w:r>
    </w:p>
    <w:p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основания для отказа в предоставлении муниципальной услуги;</w:t>
      </w:r>
    </w:p>
    <w:p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>
        <w:rPr>
          <w:iCs/>
          <w:sz w:val="28"/>
          <w:szCs w:val="28"/>
        </w:rPr>
        <w:t>Уполномоченного органа</w:t>
      </w:r>
      <w:r>
        <w:rPr>
          <w:rFonts w:eastAsia="Arial Unicode MS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информация о деятельности </w:t>
      </w:r>
      <w:r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>
      <w:pPr>
        <w:ind w:left="283"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>
        <w:rPr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Уполномоченного органа.</w:t>
      </w:r>
    </w:p>
    <w:p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1.3.6.3.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>
        <w:rPr>
          <w:iCs/>
          <w:sz w:val="28"/>
          <w:szCs w:val="28"/>
        </w:rPr>
        <w:t>Уполномоченного органа.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1.3.6.4.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средствах массовой информации;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Интернет-сайте;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государственных и муниципальных услуг (функций);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(функций) Новгородской области;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информационных стендах </w:t>
      </w:r>
      <w:r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>, МФЦ.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>
      <w:pPr>
        <w:jc w:val="both"/>
        <w:rPr>
          <w:sz w:val="28"/>
          <w:szCs w:val="28"/>
        </w:rPr>
      </w:pPr>
    </w:p>
    <w:p>
      <w:pPr>
        <w:keepNext/>
        <w:tabs>
          <w:tab w:val="left" w:pos="0"/>
        </w:tabs>
        <w:ind w:firstLine="709"/>
        <w:jc w:val="center"/>
        <w:outlineLvl w:val="3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СТАНДАРТ ПРЕДОСТАВЛЕНИЯ МУНИЦИПАЛЬНОЙ УСЛУГИ</w:t>
      </w:r>
      <w:bookmarkStart w:id="0" w:name="_Toc206489247"/>
    </w:p>
    <w:p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Наименование муниципальной услуги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</w:t>
      </w:r>
      <w:bookmarkEnd w:id="0"/>
      <w:r>
        <w:rPr>
          <w:sz w:val="28"/>
          <w:szCs w:val="28"/>
        </w:rPr>
        <w:t xml:space="preserve"> – «Оказание поддержки субъектам малого и среднего предпринимательства в рамках реализации муниципальных программ». </w:t>
      </w:r>
    </w:p>
    <w:p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>2.2.1. Муниципальная услуга предоставляется: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Администраций Наговского сельского поселения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 по месту жительства заявителя - в части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2.2.2.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стенде  Уполномоченного органа.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>
      <w:pPr>
        <w:keepNext/>
        <w:spacing w:before="120" w:after="60"/>
        <w:ind w:firstLine="720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Результат предоставления муниципальной услуги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Результатами предоставления муниципальной услуги являются: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поддержки субъектам малого и среднего предпринимательства в рамках реализации мероприятий муниципальных программ;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отказ в оказании поддержки субъектам малого и среднего предпринимательства в рамках реализации мероприятий муниципальных программ.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Решение об оказании поддержки или об отказе в оказании поддержки </w:t>
      </w:r>
      <w:r>
        <w:rPr>
          <w:rFonts w:cs="Arial"/>
          <w:color w:val="000000"/>
          <w:sz w:val="28"/>
          <w:szCs w:val="28"/>
        </w:rPr>
        <w:t>субъектам малого и среднего предпринимательства в рамках реализации мероприятий муниципальных программ</w:t>
      </w:r>
      <w:r>
        <w:rPr>
          <w:color w:val="000000"/>
          <w:sz w:val="28"/>
          <w:szCs w:val="28"/>
        </w:rPr>
        <w:t xml:space="preserve"> принимается комиссией по предоставлению субсидий субъектам малого и среднего предпринимательства при Администрации Наговского сельского поселения </w:t>
      </w:r>
      <w:r>
        <w:rPr>
          <w:sz w:val="28"/>
          <w:szCs w:val="28"/>
        </w:rPr>
        <w:t>(далее Комиссия).</w:t>
      </w:r>
    </w:p>
    <w:p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</w:t>
      </w:r>
    </w:p>
    <w:p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Уполномоченный орган рассматривает представленные заявителем документы  и на основании решения Комиссии не позднее                    30 дней со дня подачи заявления и представления необходимых документов</w:t>
      </w:r>
      <w:r>
        <w:rPr>
          <w:color w:val="FFCC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заявителю уведомление о принятом решении (в случае отказа в оказании муниципальной услуги заявителю направляется письменное уведомление с указанием причин отказа).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Организация перечисления денежных средств не должна превышать 15 дней с момента поступления финансовых средств из областного бюджета в бюджет муниципального района.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Днем обращения заявителя за предоставлением муниципальной услуги считается день приема и регистрации заявления со всеми необходимыми документами, указанными в пунктах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2.6.1, 2.6.2, 2.6.3, 2.6.4, 2.6.5, 2.6.6 настоящего Административного регламента.</w:t>
      </w:r>
    </w:p>
    <w:p>
      <w:pPr>
        <w:keepNext/>
        <w:tabs>
          <w:tab w:val="left" w:pos="0"/>
        </w:tabs>
        <w:ind w:firstLine="709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Отношения, возникающие в связи </w:t>
      </w:r>
      <w:r>
        <w:rPr>
          <w:rFonts w:cs="Times New Roman CYR"/>
          <w:bCs/>
          <w:sz w:val="28"/>
          <w:szCs w:val="28"/>
        </w:rPr>
        <w:t>с предоставлением муниципальной услуги,</w:t>
      </w:r>
      <w:r>
        <w:rPr>
          <w:sz w:val="28"/>
          <w:szCs w:val="28"/>
        </w:rPr>
        <w:t xml:space="preserve"> регулируются следующими нормативными правовыми актами: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Конституцией Российской Федерации («Российская газета» № 7, 21.01.2009);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Российской Федерации (Собрание законодательства Российской Федерации, 1994, № 32, ст. 3301);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(Собрание законодательства Российской Федерации, 06.10.2003, № 40, ст.3822);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24 июля 2007 года № 209-ФЗ «О развитии малого и среднего предпринимательства в Российской Федерации» (Собрание законодательства Российской Федерации, 30.07.2007, № 31, ст.4006);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 мая 2006 года № 59-ФЗ «О порядке рассмотрения обращений граждан Российской Федерации» (Собрание законодательства Российской Федерации, 08.05.2006, № 19, ст.2060);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областным законом от 07.02.2008 № 245-ОЗ «О развитии малого и среднего предпринимательства в Новгородской области» («Новгородские ведомости», № 18, 13.02.2008);</w:t>
      </w:r>
    </w:p>
    <w:p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иными федеральными законами, правовыми актами Российской Федерации, областными законами, муниципальными правовыми актами Старорусского муниципального района, Наговского сельского поселения.</w:t>
      </w:r>
    </w:p>
    <w:p>
      <w:pPr>
        <w:keepNext/>
        <w:ind w:firstLine="720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>
      <w:pPr>
        <w:spacing w:before="120"/>
        <w:ind w:firstLine="709"/>
        <w:jc w:val="both"/>
        <w:rPr>
          <w:b/>
          <w:bCs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 Для оказания поддержки </w:t>
      </w:r>
      <w:r>
        <w:rPr>
          <w:color w:val="000000"/>
          <w:sz w:val="28"/>
          <w:szCs w:val="28"/>
        </w:rPr>
        <w:t>на компенсацию затрат, связанных с созданием собственного дела,</w:t>
      </w:r>
      <w:r>
        <w:rPr>
          <w:sz w:val="28"/>
          <w:szCs w:val="28"/>
        </w:rPr>
        <w:t xml:space="preserve"> заявитель подает следующие документы: 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2.6.1.1. Документы и информация, которые заявитель должен представить самостоятельно: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в соответствии с образцом (Приложение № 2 к настоящему Административному регламенту);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справку о суммарном объеме выручки (с момента  организации собственного бизнеса до даты подачи заявления, поквартально нарастающим итогом) от реализации товаров (работ, услуг) без учета налога на добавленную стоимость, заверенную заявителем;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справку о средней численности работников (в случае наличия работников), заверенную заявителем (с момента организации собственного бизнеса до даты подачи заявления, поквартально нарастающим итогом);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копию договора аренды помещения либо документа, подтверждающего иное право пользования помещением для ведения предпринимательской деятельности, с предъявлением оригинала;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Федерации);</w:t>
      </w:r>
    </w:p>
    <w:p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бизнес-проект;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копии документов (договоры, платежные поручения, чеки, акты выполненных работ, счета-фактуры, счета, паспорта технических средств, </w:t>
      </w:r>
    </w:p>
    <w:p>
      <w:pPr>
        <w:tabs>
          <w:tab w:val="righ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накладные и т.п.), подтверждающих затраты, связанные с началом предпринимательской деятельности, заверенные заявителем, с предъявлением оригиналов, в случае осуществления данных расходов до подачи заявления на получение субсидии;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копии документов, подтверждающих факт прохождения краткосрочного обучения в сфере, связанной с предпринимательской деятельностью, или копия диплома в случае наличия высшего профессионального образования в сфере, связанной с предпринимательской деятельностью, указанной в заявлении.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Для оказания поддержки на компенсацию затрат, связанных с оплатой консультационных (образовательных) услуг, заявитель подает следующие документы: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2.6.2.1. Документы и информация, которые заявитель должен представить самостоятельно: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в соответствии с образцом (Приложение № 3 к настоящему Административному регламенту);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копии бухгалтерского баланса, отчета о прибылях и убытках заявителя за предшествующий календарный год и последний отчетный период текущего года (иной предусмотренный действующим законодательством Российской Федерации о налогах и сборах отчетности, если заявитель не представляет в налоговые органы бухгалтерский баланс), заверенные заявителем;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копию формы «Сведения о среднесписочной численности работников за предшествующий календарный год» с отметкой налогового органа о принятии формы, заверенную заявителем;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копии документов, подтверждающих произведенные заявителем затраты на оплату консультационных (образовательных) услуг (договора и платежные документы, подтверждающие оказание и оплату консультационных   (образовательных) услуг, акты приема-передачи выполненных работ (оказанных услуг), заверенные заявителем.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 Для оказания поддержки по мероприятиям, связанным с поддержкой социального предпринимательства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заявитель подает следующие документы: 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2.6.3.1. Документы и информация, которые заявитель должен представить самостоятельно:</w:t>
      </w:r>
    </w:p>
    <w:p>
      <w:pPr>
        <w:tabs>
          <w:tab w:val="right" w:pos="1134"/>
        </w:tabs>
        <w:suppressAutoHyphens/>
        <w:spacing w:line="34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ascii="Times New Roman CYR" w:hAnsi="Times New Roman CYR"/>
          <w:sz w:val="28"/>
          <w:szCs w:val="28"/>
        </w:rPr>
        <w:t>заявление в соответствии с образцом (Приложение № 4 к настоящему Административному регламенту);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копии бухгалтерского баланса, отчета о прибылях и убытках заявителя за предшествующий календарный год и последний отчетный период текущего года (иной предусмотренный действующим законодательством Российской Федерации о налогах и сборах отчетности, если заявитель не представляет в налоговые органы бухгалтерский баланс), заверенные заявителем;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копию формы «Сведения о среднесписочной численности работников за предшествующий календарный год» с отметкой налогового органа о принятии формы, заверенную заявителем;</w:t>
      </w:r>
    </w:p>
    <w:p>
      <w:pPr>
        <w:tabs>
          <w:tab w:val="right" w:pos="1134"/>
        </w:tabs>
        <w:suppressAutoHyphens/>
        <w:spacing w:line="34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4) копию договора аренды помещения либо документа, подтверждаю-щего иное право пользования помещением для ведения предпринима-тельской деятельности, с предъявлением оригинала;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Федерации);</w:t>
      </w:r>
    </w:p>
    <w:p>
      <w:pPr>
        <w:tabs>
          <w:tab w:val="left" w:pos="0"/>
          <w:tab w:val="center" w:pos="467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информацию об обеспечении занятости лиц, относящихся к социально незащищенным группам граждан, и сведения об общем фонде оплаты труда </w:t>
      </w:r>
      <w:r>
        <w:rPr>
          <w:rFonts w:ascii="Times New Roman CYR" w:hAnsi="Times New Roman CYR"/>
          <w:sz w:val="28"/>
          <w:szCs w:val="28"/>
        </w:rPr>
        <w:t xml:space="preserve">за предшествующий календарный год и последний отчетный период текущего года </w:t>
      </w:r>
      <w:r>
        <w:rPr>
          <w:sz w:val="28"/>
          <w:szCs w:val="28"/>
        </w:rPr>
        <w:t xml:space="preserve">и доли в нем лиц, относящихся к социально незащищенным группам граждан, заверенные заявителем; </w:t>
      </w:r>
    </w:p>
    <w:p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либо документы, подтверждающие обслуживание лиц, относящихся к социально незащищенным группам граждан, и семей с детьми, заверенные заявителем;</w:t>
      </w:r>
    </w:p>
    <w:p>
      <w:pPr>
        <w:tabs>
          <w:tab w:val="right" w:pos="1134"/>
        </w:tabs>
        <w:suppressAutoHyphens/>
        <w:spacing w:line="34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7) к</w:t>
      </w:r>
      <w:r>
        <w:rPr>
          <w:rFonts w:ascii="Times New Roman CYR" w:hAnsi="Times New Roman CYR"/>
          <w:sz w:val="28"/>
          <w:szCs w:val="28"/>
        </w:rPr>
        <w:t xml:space="preserve">опии документов (договоры, платежные поручения, чеки, акты выполненных работ, счета-фактуры, счета, паспорта технических средств, накладные и т.п.), подтверждающих затраты, заверенные заявителем, с предъявлением оригиналов, </w:t>
      </w:r>
      <w:r>
        <w:rPr>
          <w:sz w:val="28"/>
          <w:szCs w:val="28"/>
        </w:rPr>
        <w:t>в случае осуществления данных расходов до подачи заявления на получение субсидии</w:t>
      </w:r>
      <w:r>
        <w:rPr>
          <w:rFonts w:ascii="Times New Roman CYR" w:hAnsi="Times New Roman CYR"/>
          <w:sz w:val="28"/>
          <w:szCs w:val="28"/>
        </w:rPr>
        <w:t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 Для оказания поддержки </w:t>
      </w:r>
      <w:r>
        <w:rPr>
          <w:color w:val="000000"/>
          <w:sz w:val="28"/>
          <w:szCs w:val="28"/>
        </w:rPr>
        <w:t>на компенсацию затрат, связанных с организацией групп времяпрепровождения детей дошкольного возраста и иных подобных видов деятельности по уходу и присмотру за детьми,</w:t>
      </w:r>
      <w:r>
        <w:rPr>
          <w:sz w:val="28"/>
          <w:szCs w:val="28"/>
        </w:rPr>
        <w:t xml:space="preserve"> заявитель подает следующие документы: 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2.6.4.1. Документы и информация, которые заявитель должен представить самостоятельно:</w:t>
      </w:r>
    </w:p>
    <w:p>
      <w:pPr>
        <w:tabs>
          <w:tab w:val="right" w:pos="1134"/>
        </w:tabs>
        <w:suppressAutoHyphens/>
        <w:spacing w:line="34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ascii="Times New Roman CYR" w:hAnsi="Times New Roman CYR"/>
          <w:sz w:val="28"/>
          <w:szCs w:val="28"/>
        </w:rPr>
        <w:t>заявление в соответствии с образцом (Приложение № 5 к настоящему Административному регламенту);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копии бухгалтерского баланса, отчета о прибылях и убытках заявителя за предшествующий календарный год и последний отчетный период текущего года (иной предусмотренный действующим законодательством Российской Федерации о налогах и сборах отчетности, если заявитель не представляет в налоговые органы бухгалтерский баланс), заверенные заявителем;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копию формы «Сведения о среднесписочной численности работников за предшествующий календарный год» с отметкой налогового органа о принятии формы, заверенную заявителем;</w:t>
      </w:r>
    </w:p>
    <w:p>
      <w:pPr>
        <w:tabs>
          <w:tab w:val="right" w:pos="1134"/>
        </w:tabs>
        <w:suppressAutoHyphens/>
        <w:spacing w:line="34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4) копию договора аренды помещения либо документа, подтверждающего иное право пользования помещением для ведения предпринимательской деятельности, с предъявлением оригинала;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справку о соответствии помещения санитарно-эпидемиологическим требованиям, нормам пожарной безопасности и подтверждении начала деятельности Центра времяпрепровождения детей (в свободной форме);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бизнес-проект;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копии документов (копии проектно-сметной документации на ремонт (реконструкцию) помещения, заключенного договора на покупку оборудования, платежные поручения, чеки, акты выполненных работ, счета-фактуры, счета, паспорта технических средств, накладные и т.п.), подтверждающих затраты, заверенные заявителем, с предъявлением оригиналов, в случае осуществления данных расходов до подачи заявления на получение субсидии.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Для оказания поддержки </w:t>
      </w:r>
      <w:r>
        <w:rPr>
          <w:color w:val="000000"/>
          <w:sz w:val="28"/>
          <w:szCs w:val="28"/>
        </w:rPr>
        <w:t xml:space="preserve">на компенсацию затрат, связанных с </w:t>
      </w:r>
      <w:r>
        <w:rPr>
          <w:sz w:val="28"/>
          <w:szCs w:val="28"/>
        </w:rPr>
        <w:t>осуществлением деятельности в области сельского и экологического туризма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заявитель подает следующие документы: 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2.6.5.1. Документы и информация, которые заявитель должен представить самостоятельно:</w:t>
      </w:r>
    </w:p>
    <w:p>
      <w:pPr>
        <w:tabs>
          <w:tab w:val="right" w:pos="1134"/>
        </w:tabs>
        <w:suppressAutoHyphens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ascii="Times New Roman CYR" w:hAnsi="Times New Roman CYR"/>
          <w:sz w:val="28"/>
          <w:szCs w:val="28"/>
        </w:rPr>
        <w:t>заявление в соответствии с образцом (Приложение № 6 к настоящему Административному регламенту);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копии бухгалтерского баланса, отчета о прибылях и убытках заявителя за предшествующий календарный год и последний отчетный период текущего года (иной предусмотренный действующим законодательством Российской Федерации о налогах и сборах отчетности, если заявитель не представляет в налоговые органы бухгалтерский баланс), заверенные заявителем;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копию формы «Сведения о среднесписочной численности работников за предшествующий календарный год» с отметкой налогового органа о принятии формы, заверенную заявителем;</w:t>
      </w:r>
    </w:p>
    <w:p>
      <w:pPr>
        <w:tabs>
          <w:tab w:val="right" w:pos="1134"/>
        </w:tabs>
        <w:suppressAutoHyphens/>
        <w:spacing w:line="34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4) копию договора аренды помещения либо документа, подтверждающего иное право пользования помещением для ведения предпринимательской деятельности, с предъявлением оригинала;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бизнес-проект;</w:t>
      </w:r>
    </w:p>
    <w:p>
      <w:pPr>
        <w:tabs>
          <w:tab w:val="right" w:pos="1134"/>
        </w:tabs>
        <w:suppressAutoHyphens/>
        <w:spacing w:line="34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6) к</w:t>
      </w:r>
      <w:r>
        <w:rPr>
          <w:rFonts w:ascii="Times New Roman CYR" w:hAnsi="Times New Roman CYR"/>
          <w:sz w:val="28"/>
          <w:szCs w:val="28"/>
        </w:rPr>
        <w:t xml:space="preserve">опии документов (договоры, платежные поручения, чеки, акты выполненных работ, счета-фактуры, счета, паспорта технических средств, накладные и т.п.), подтверждающих затраты, понесенные ими на осуществление деятельности в области сельского и экологического туризма с 01 января 2013 года, заверенные заявителем, с предъявлением оригиналов, </w:t>
      </w:r>
      <w:r>
        <w:rPr>
          <w:sz w:val="28"/>
          <w:szCs w:val="28"/>
        </w:rPr>
        <w:t>в случае осуществления данных расходов до подачи заявления на получение субсидии</w:t>
      </w:r>
      <w:r>
        <w:rPr>
          <w:rFonts w:ascii="Times New Roman CYR" w:hAnsi="Times New Roman CYR"/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2.6.6. Для оказания поддержки на компенсацию части затрат, связанных с приобретением оборудования в целях создания и (или) развития, и (или) модернизации производства товаров (работ, услуг), заявитель подает следующие документы: 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2.6.6.1. Документы и информация, которые заявитель должен представить самостоятельно: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в соответствии с образцом (Приложение № 7 к настоящему Административному регламенту);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справку о суммарном объеме выручки (с момента  организации собственного бизнеса до даты подачи заявления, поквартально нарастающим итогом) от реализации товаров (работ, услуг) без учета налога на добавленную стоимость, заверенную заявителем;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справку о средней численности работников (в случае наличия работников), заверенную заявителем (с момента организации собственного бизнеса до даты подачи заявления, поквартально нарастающим итогом);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копию договора аренды помещения либо документа, подтверждающего иное право пользования помещением для ведения предпринимательской деятельности, с предъявлением оригинала;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копию лицензии на осуществление вида деятельности (в случае, когда соответствующий вид деятельности подлежит лицензированию в соответствии с законодательством Российской Федерации);</w:t>
      </w:r>
    </w:p>
    <w:p>
      <w:pPr>
        <w:tabs>
          <w:tab w:val="righ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бизнес-проект;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копии документов (договоры, платежные поручения, чеки, акты выполненных работ, счета-фактуры, счета, паспорта технических средств, </w:t>
      </w:r>
    </w:p>
    <w:p>
      <w:pPr>
        <w:tabs>
          <w:tab w:val="righ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накладные и т.п.), подтверждающих затраты, связанные с началом предпринимательской деятельности, заверенные заявителем, с предъявлением оригиналов;</w:t>
      </w:r>
    </w:p>
    <w:p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2.6.7. </w:t>
      </w:r>
      <w:r>
        <w:rPr>
          <w:rFonts w:cs="Arial"/>
          <w:sz w:val="28"/>
          <w:szCs w:val="28"/>
        </w:rPr>
        <w:t>Ответственность за достоверность и полноту представляемых сведений и документов возлагается на заявителя.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Заявление и документы, прилагаемые к заявлению (или их копии), должны быть составлены на русском языке.</w:t>
      </w:r>
    </w:p>
    <w:p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2.6.8. Документов, необходимых для предоставления </w:t>
      </w:r>
      <w:r>
        <w:rPr>
          <w:rFonts w:cs="Arial"/>
          <w:color w:val="000000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2.7.1.1 Для оказания поддержки на компенсацию затрат, связанных с созданием собственного дела, заявитель вправе предоставить следующие документы: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ним).   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2.7.1.2. Для оказания поддержки на компенсацию затрат, связанных с оплатой консультационных (образовательных) услуг, заявитель вправе предоставить следующие документы: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орган.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2.7.1.3. Для оказания поддержки по мероприятиям, связанным с поддержкой социального предпринимательства, заявитель вправе предоставить следующие документы: 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ним).   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2.7.1.4. Для оказания поддержки на компенсацию затрат, связанных с организацией групп времяпрепровождения детей дошкольного возраста и иных подобных видов деятельности по уходу и присмотру за детьми, заявитель вправе предоставить следующие документы: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 её представления в Уполномоченный орган;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ним).   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2.7.1.5. Для оказания поддержки на компенсацию затрат, связанных с осуществлением деятельности в области сельского и экологического туризма, заявитель вправе предоставить следующие документы: 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ним).  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2.7.1.6. Для оказания поддержки на компенсацию части затрат, связанных с приобретением оборудования в целях создания и (или) развития, и (или) модернизации производства товаров (работ, услуг), заявитель вправе предоставить следующие документы: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выписку из единого государственного реестра юридических лиц или индивидуальных предпринимателей, полученную не ранее, чем за 3 месяца до дня её представления в Уполномоченный орган;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справку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платежам, полученную не ранее чем за 1 месяц до дня её представления в Уполномоченный орган;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копию документа, подтверждающего право собственности на помещение для ведения предпринимательской деятельности (если помещение принадлежит на праве собственности) или копию договора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ним).  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В случае, если выписка из единого государственного реестра юридических лиц или индивидуальных предпринимателей</w:t>
      </w:r>
      <w:r>
        <w:rPr>
          <w:rFonts w:cs="Times New Roman CYR"/>
          <w:sz w:val="28"/>
          <w:szCs w:val="28"/>
        </w:rPr>
        <w:t xml:space="preserve"> заявителем не представлена самостоятельно, то </w:t>
      </w:r>
      <w:r>
        <w:rPr>
          <w:sz w:val="28"/>
          <w:szCs w:val="28"/>
        </w:rPr>
        <w:t>Уполномоченный орган</w:t>
      </w:r>
      <w:r>
        <w:rPr>
          <w:rFonts w:cs="Times New Roman CYR"/>
          <w:sz w:val="28"/>
          <w:szCs w:val="28"/>
        </w:rPr>
        <w:t xml:space="preserve"> по каналам межведомственного взаимодействия запрашивает</w:t>
      </w:r>
      <w:r>
        <w:rPr>
          <w:rFonts w:cs="Times New Roman CYR"/>
          <w:bCs/>
          <w:sz w:val="28"/>
          <w:szCs w:val="28"/>
        </w:rPr>
        <w:t xml:space="preserve"> её в Межрайонной ИФНС России № 2 по Новгородской области </w:t>
      </w:r>
      <w:r>
        <w:rPr>
          <w:sz w:val="28"/>
          <w:szCs w:val="28"/>
        </w:rPr>
        <w:t>(Приложение № 1 к настоящему Административному регламенту).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В случае, если справка налогового органа об отсутствии у субъекта малого и среднего предпринимательства просроченной задолженности по налогам, сборам и иным обязательным платежам </w:t>
      </w:r>
      <w:r>
        <w:rPr>
          <w:rFonts w:cs="Times New Roman CYR"/>
          <w:bCs/>
          <w:sz w:val="28"/>
          <w:szCs w:val="28"/>
        </w:rPr>
        <w:t xml:space="preserve">заявителем не представлена самостоятельно, то </w:t>
      </w:r>
      <w:r>
        <w:rPr>
          <w:sz w:val="28"/>
          <w:szCs w:val="28"/>
        </w:rPr>
        <w:t>Уполномоченный орган</w:t>
      </w:r>
      <w:r>
        <w:rPr>
          <w:rFonts w:cs="Times New Roman CYR"/>
          <w:bCs/>
          <w:sz w:val="28"/>
          <w:szCs w:val="28"/>
        </w:rPr>
        <w:t xml:space="preserve"> по каналам межведомственного взаимодействия запрашивает ее в Межрайонной ИФНС России № 2 по Новгородской области </w:t>
      </w:r>
      <w:r>
        <w:rPr>
          <w:sz w:val="28"/>
          <w:szCs w:val="28"/>
        </w:rPr>
        <w:t>(Приложение № 1 к настоящему Административному регламенту).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2.7.4. В случае, если копии документов, </w:t>
      </w:r>
      <w:r>
        <w:rPr>
          <w:sz w:val="28"/>
          <w:szCs w:val="28"/>
        </w:rPr>
        <w:t>подтверждающих право собственности на помещение для ведения предпринимательской деятельности (если помещение принадлежит на праве собственности) или копии договоров аренды помещения (если право собственности и договор аренды зарегистрированы в Едином государственном реестре прав на недвижимое имущество и сделок с ним) не представлены самостоятельно, то Уполномоченный орган по каналам межведомственного взаимодействия запрашивает сведения, содержащиеся в Едином государственном реестре прав на недвижимое имущество и сделок с ним в Старорусском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 управления Федеральной службы государственной регистрации, кадастра и картографии по Новгородской области (Приложение № 1 к настоящему Административному регламенту).   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2.7.5. В случае, если помещения для ведения предпринимательской деятельности находятся в муниципальной собственности, то </w:t>
      </w:r>
      <w:r>
        <w:rPr>
          <w:sz w:val="28"/>
          <w:szCs w:val="28"/>
        </w:rPr>
        <w:t>Уполномоченный орган</w:t>
      </w:r>
      <w:r>
        <w:rPr>
          <w:rFonts w:cs="Times New Roman CYR"/>
          <w:bCs/>
          <w:sz w:val="28"/>
          <w:szCs w:val="28"/>
        </w:rPr>
        <w:t xml:space="preserve"> </w:t>
      </w:r>
      <w:r>
        <w:rPr>
          <w:sz w:val="28"/>
          <w:szCs w:val="28"/>
        </w:rPr>
        <w:t>по каналам межведомственного взаимодействия запрашивает сведения, содержащиеся в реестре муниципальной собственности в органе по управлению муниципальным имуществом Администрации Старорусского муниципального района (Приложение № 1 к настоящему Административному регламенту).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2.7.6.</w:t>
      </w:r>
      <w:r>
        <w:rPr>
          <w:rFonts w:cs="Times New Roman CYR"/>
          <w:b/>
          <w:bCs/>
          <w:sz w:val="28"/>
          <w:szCs w:val="28"/>
        </w:rPr>
        <w:t xml:space="preserve"> </w:t>
      </w:r>
      <w:r>
        <w:rPr>
          <w:rFonts w:cs="Times New Roman CYR"/>
          <w:bCs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>
      <w:pPr>
        <w:autoSpaceDE w:val="0"/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Запрещено требовать от заявителя: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iCs/>
          <w:sz w:val="28"/>
          <w:szCs w:val="28"/>
        </w:rPr>
        <w:t>муниципаль</w:t>
      </w:r>
      <w:r>
        <w:rPr>
          <w:sz w:val="28"/>
          <w:szCs w:val="28"/>
        </w:rPr>
        <w:t>ной услуги;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ошибочно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муницпальной услуги, либо в предоставлении муниципальной услуги, о чем в письменном виде за подписью Главы администрации, а в него отсутствии Заместителя Главы администрации,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 отсутствуют.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случае выявления несоответствия заявления и иных</w:t>
      </w:r>
      <w:r>
        <w:rPr>
          <w:rFonts w:cs="Arial"/>
          <w:sz w:val="28"/>
          <w:szCs w:val="28"/>
        </w:rPr>
        <w:t xml:space="preserve"> документов перечню, установленному в пунктах 2.6.1, 2.6.2, 2.6.3, 2.6.4, 2.6.5, 2.6.6 настоящего Административного регламента, или возникновения сомнений в достоверности представленных данных, заявителю в течение 5 (пяти) рабочих дней со дня поступления заявления в Уполномоченный орган сообщается по телефону о приостановлении рассмотрения документов, об имеющихся недостатках и способах их устранения.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2.10.2. Основаниями для отказа в предоставлении муниципальной услуги являются: 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неполного пакета документов, указанных в пунктах 2.6.1.1, 2.6.2.1, 2.6.3.1, 2.6.4.1, 2.6.5.1, 2.6.6.1 копий документов,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содержащих недостоверные сведения, </w:t>
      </w:r>
      <w:r>
        <w:rPr>
          <w:sz w:val="28"/>
          <w:szCs w:val="28"/>
        </w:rPr>
        <w:t>не поддающихся прочтению, а также не соответствие условиям предоставления муниципальной услуги;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выполнены условия предоставления муниципальной услуги;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ранее в отношении заявителя – субъекта малого и среднего предпринимательства было принято решение о предоставлении аналогичной услуги и сроки ее не истекли;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лимитов бюджетных обязательств на соответствующий финансовый год;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являются участниками соглашений о разделе продукции;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предпринимательскую деятельность в сфере игорного бизнеса;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момента признания субъекта малого и среднего предпринимательства, допустившим нарушение порядка и условий поддержки, в том числе не обеспечившего целевого использования средств поддержки, прошло менее чем три года.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2.10.3.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>
      <w:pPr>
        <w:keepNext/>
        <w:tabs>
          <w:tab w:val="left" w:pos="0"/>
        </w:tabs>
        <w:ind w:firstLine="709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2.12. Размер платы, взимаемой с заявителя при предоставлении муниципальной услуги, и способы ее взимания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Муниципальная услуга предоставляется бесплатно.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>
      <w:pPr>
        <w:ind w:firstLine="709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2.13.1. Максимальный срок ожидания в очереди при подаче запроса о предоставлении муниципальной услуги и </w:t>
      </w:r>
      <w:r>
        <w:rPr>
          <w:sz w:val="28"/>
          <w:szCs w:val="28"/>
        </w:rPr>
        <w:t>при получении результата предоставления муниципальной услуги составляет не более</w:t>
      </w:r>
      <w:r>
        <w:rPr>
          <w:rFonts w:cs="Times New Roman CYR"/>
          <w:bCs/>
          <w:sz w:val="28"/>
          <w:szCs w:val="28"/>
        </w:rPr>
        <w:t xml:space="preserve"> </w:t>
      </w:r>
      <w:r>
        <w:rPr>
          <w:sz w:val="28"/>
          <w:szCs w:val="28"/>
        </w:rPr>
        <w:t>15 минут.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2.13.2.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 1 к настоящему Административному регламенту.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2.14. Срок и порядок  регистрации запроса заявителя о предоставлении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муниципальной услуги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2.14.1. Заявление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Регистрация принятых документов производится в журнале регистрации заявлений об оказании поддержки субъектам малого и среднего предпринимательства в рамках реализации муниципальных программ по утвержденной форме (Приложение № 8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color w:val="FF000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>) во время приема заявления.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2.14.3. 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«Портал государственных и муниципальных услуг (функций) Новгородской области».</w:t>
      </w:r>
    </w:p>
    <w:p>
      <w:pPr>
        <w:keepNext/>
        <w:tabs>
          <w:tab w:val="left" w:pos="0"/>
        </w:tabs>
        <w:ind w:firstLine="709"/>
        <w:jc w:val="both"/>
        <w:outlineLvl w:val="3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2.15.</w:t>
      </w:r>
      <w:r>
        <w:rPr>
          <w:b/>
          <w:iCs/>
          <w:sz w:val="28"/>
          <w:szCs w:val="28"/>
        </w:rPr>
        <w:tab/>
      </w:r>
      <w:r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>
      <w:pPr>
        <w:ind w:firstLine="709"/>
        <w:jc w:val="both"/>
        <w:rPr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2.15.1. Рабочие кабинеты Уполномоченного органа должны соответствовать </w:t>
      </w:r>
      <w:r>
        <w:rPr>
          <w:sz w:val="28"/>
          <w:szCs w:val="28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2.15.3. Требования к размещению мест ожидания: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а) места ожидания должны быть оборудованы стульями (кресельными секциями) и (или) скамьями (банкетками);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2.15.4. Требования к оформлению входа в здание: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наименование уполномоченного органа;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режим работы;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в) вход и выход из здания оборудуются соответствующими указателями;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д) фасад здания (строения) должен быть оборудован осветительными приборами; 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2.15.5.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</w:t>
      </w:r>
      <w:r>
        <w:rPr>
          <w:color w:val="000000"/>
          <w:sz w:val="28"/>
          <w:szCs w:val="28"/>
        </w:rPr>
        <w:t xml:space="preserve"> которые </w:t>
      </w:r>
      <w:r>
        <w:rPr>
          <w:rFonts w:cs="Times New Roman CYR"/>
          <w:color w:val="000000"/>
          <w:sz w:val="28"/>
          <w:szCs w:val="28"/>
        </w:rPr>
        <w:t>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2.15.6. Требования к местам приема заявителей: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а) кабинеты приема заявителей должны быть оборудованы информационными табличками с указанием: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номера кабинета;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времени перерыва на обед;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2.16.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2.16.1. Показателем качества и доступности муниципальной услуги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является </w:t>
      </w:r>
      <w:r>
        <w:rPr>
          <w:sz w:val="28"/>
          <w:szCs w:val="28"/>
        </w:rPr>
        <w:t>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 муниципальной услуги.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2.16.2. Показателем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доступности</w:t>
      </w:r>
      <w:r>
        <w:rPr>
          <w:sz w:val="28"/>
          <w:szCs w:val="28"/>
        </w:rPr>
        <w:t xml:space="preserve"> является информационная открытость порядка и правил предоставления муниципальной услуги: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административного регламента предоставления  муниципальной услуги;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 информации об оказании муниципальной услуги в средствах массовой информации, общедоступных местах, на стендах в Уполномоченном органе. 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2.16.3. Показателями качества предоставления муниципальной услуги являются:  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предоставляемой муниципально</w:t>
      </w:r>
      <w:r>
        <w:rPr>
          <w:rFonts w:cs="Arial"/>
          <w:sz w:val="28"/>
          <w:szCs w:val="28"/>
        </w:rPr>
        <w:t xml:space="preserve">й </w:t>
      </w:r>
      <w:r>
        <w:rPr>
          <w:sz w:val="28"/>
          <w:szCs w:val="28"/>
        </w:rPr>
        <w:t>услуги требованиям настоящего Административного регламента;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обоснованных жалоб;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регистрация, учет и анализ жалоб и обращений  в Уполномоченном органе.</w:t>
      </w:r>
    </w:p>
    <w:p>
      <w:pPr>
        <w:ind w:firstLine="60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 системы «Портал государственных и муниципальных услуг (функций) Новгородской области» при наличии технической возможности.</w:t>
      </w:r>
    </w:p>
    <w:p>
      <w:pPr>
        <w:keepNext/>
        <w:tabs>
          <w:tab w:val="left" w:pos="0"/>
        </w:tabs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2.17.2. Прием документов на предоставление муниципальной услуги и выдача результата муниципальной услуги может осуществляться в МФЦ (приложение №1 к настоящему административному регламенту) на основании заключенного Соглашения о взаимодействии между Администрацией Наговского сельского поселения 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>
      <w:pPr>
        <w:keepNext/>
        <w:tabs>
          <w:tab w:val="left" w:pos="0"/>
        </w:tabs>
        <w:ind w:firstLine="540"/>
        <w:jc w:val="both"/>
        <w:outlineLvl w:val="3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>
        <w:rPr>
          <w:iCs/>
          <w:sz w:val="28"/>
          <w:szCs w:val="28"/>
        </w:rPr>
        <w:t xml:space="preserve">.17.3. Перечень классов средств электронной подписи, которые допускаются к использованию при обращении за получением </w:t>
      </w:r>
      <w:r>
        <w:rPr>
          <w:bCs/>
          <w:iCs/>
          <w:sz w:val="28"/>
          <w:szCs w:val="28"/>
        </w:rPr>
        <w:t>муниципаль</w:t>
      </w:r>
      <w:r>
        <w:rPr>
          <w:iCs/>
          <w:sz w:val="28"/>
          <w:szCs w:val="28"/>
        </w:rPr>
        <w:t>ной услуги, оказываемой с применением усиленной квалифицированной электронной подписи.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>
        <w:rPr>
          <w:bCs/>
          <w:iCs/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bCs/>
          <w:iCs/>
          <w:sz w:val="28"/>
          <w:szCs w:val="28"/>
        </w:rPr>
        <w:t>муниципаль</w:t>
      </w:r>
      <w:r>
        <w:rPr>
          <w:sz w:val="28"/>
          <w:szCs w:val="28"/>
        </w:rPr>
        <w:t>ной услуги и (или) предоставления такой услуги.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  <w:highlight w:val="yellow"/>
        </w:rPr>
      </w:pPr>
    </w:p>
    <w:p>
      <w:pPr>
        <w:keepNext/>
        <w:spacing w:after="60"/>
        <w:ind w:firstLine="54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>
      <w:pPr>
        <w:autoSpaceDE w:val="0"/>
        <w:autoSpaceDN w:val="0"/>
        <w:adjustRightInd w:val="0"/>
        <w:spacing w:before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3.1. Исчерпывающий перечень административных процедур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Организация предоставления муниципальной услуги Уполномоченным органом включает в себя следующие административные процедуры: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прием заявления, поступившего в Уполномоченный орган от заявителя;  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формирование выплатного дела;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4) принятие решения о предоставлении муниципальной услуги Уполномоченным органом</w:t>
      </w:r>
      <w:r>
        <w:rPr>
          <w:color w:val="000000"/>
          <w:sz w:val="28"/>
          <w:szCs w:val="28"/>
        </w:rPr>
        <w:t xml:space="preserve"> либо об отказе в предоставлении муниципальной услуги;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5) организация перечисления денежных средств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заявителю.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Последовательность предоставления муниципальной услуги отражена в блок-схеме, представленной в Приложении № 9 к настоящему Административному регламенту.</w:t>
      </w:r>
    </w:p>
    <w:p>
      <w:pPr>
        <w:autoSpaceDE w:val="0"/>
        <w:autoSpaceDN w:val="0"/>
        <w:adjustRightInd w:val="0"/>
        <w:spacing w:before="12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3.2. Административная процедура - прием  заявления, поступившего в Уполномоченный орган от заявителя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3.2.1. Основанием для начала административной процедуры по приему заявления, поступившего от заявителя на бумажном носителе или в электронной форме либо при наличии технических возможностей с использованием региональной информационной системы «Портал государственных и муниципальных услуг (функций) Новгородской области», является обращение заявителя с заявлением на предоставление муниципальной услуги и представлением документов, указанных в разделе 2.6 настоящего Административного регламента.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3.2.2. Направление документов по почте.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 Администрации, ответственный за регистрацию входящей и исходящей документации, вносит в электронную базу данных учета входящих в Администрацию документов запись о приеме документов, в том числе: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регистрационный номер;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дату приема документов;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 заявителя;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 входящего документа;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дату и номер исходящего документа заявителя.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документов;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3.2.3. Представление документов заявителем при личном обращении.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 Администрации, ответственный за прием документов: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проводит проверку документов, указанных в подпунктах </w:t>
      </w:r>
      <w:r>
        <w:rPr>
          <w:sz w:val="28"/>
          <w:szCs w:val="28"/>
        </w:rPr>
        <w:t>2.6.1, 2.6.2, 2.6.3, 2.6.4, 2.6.5, 2.6.6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настоящего административного регламента;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3.2.4. Регистрация документов, поступивших через МФЦ.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 Администрации, ответственный за регистрацию входящей и исходящей документации, вносит в базу данных учета входящих в Администрацию документов запись о приеме документов, в том числе: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регистрационный номер;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дату приема документов;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 заявителя;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 входящего документа;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дату и номер исходящего документа заявителя.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заявлении проставляется штамп установленной формы с указанием входящего регистрационного номера и дата поступления документов;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3.2.5. Регистрация запроса на предоставление двух и более муниципальных услуг при однократном обращении заявителя.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Специалист Администрации, ответственный за регистрацию входящей и исходящей документации, вносит в базу данных учета входящих в Администрацию документов запись о приеме документов, в том числе: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регистрационный номер;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дату приема документов;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 заявителя;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 входящего документа;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дату и номер исходящего документа заявителя.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заявлении проставляется штамп установленной формы с указанием входящего регистрационного номера и дата поступления документов;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3.2.6. 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приема, объясняет заявителю содержание выявленных недостатков и предлагает принять меры по их устранению;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3.2.7. Если имеются основания для отказа в приеме заявления, но заявитель настаивает на его принятии, специалист Администрации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адресу, указанному в заявлении;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3.2.8. Специалист Администрации, ответственный за регистрацию входящей и исходящей документации, который: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регистрационный номер;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дату приема документов;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 заявителя;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 входящего документа;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дату и номер исходящего документа заявителя.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3.2.9. Специалист Администрации, ответственный за регистрацию входящей и исходящей документации, передает Главе администрации все документы в день их поступления;</w:t>
      </w:r>
    </w:p>
    <w:p>
      <w:pPr>
        <w:tabs>
          <w:tab w:val="left" w:pos="0"/>
        </w:tabs>
        <w:suppressAutoHyphens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3.2.10. Регистрация документов осуществляется специалистом в день поступления документов;</w:t>
      </w:r>
    </w:p>
    <w:p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3.2.12. Результат административной процедуры - </w:t>
      </w:r>
      <w:r>
        <w:rPr>
          <w:sz w:val="28"/>
          <w:szCs w:val="28"/>
        </w:rPr>
        <w:t>регистрация заявления в установленном порядке.</w:t>
      </w:r>
    </w:p>
    <w:p>
      <w:pPr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3.2.13. </w:t>
      </w:r>
      <w:r>
        <w:rPr>
          <w:sz w:val="28"/>
          <w:szCs w:val="28"/>
        </w:rPr>
        <w:t>Время выполнения административной процедуры по приему заявления не должно превышать 45 (сорока пяти) минут.</w:t>
      </w:r>
    </w:p>
    <w:p>
      <w:pPr>
        <w:autoSpaceDE w:val="0"/>
        <w:autoSpaceDN w:val="0"/>
        <w:adjustRightInd w:val="0"/>
        <w:spacing w:before="120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3.3. Административная процедура - формирование и направление межведомственных запросов в органы (организации), участвующие в предоставлении муниципальной услуги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3.3.1. Документ, указанный в пункте 2.7.2 настоящего Административного регламента, запрашивается  Уполномоченным органом </w:t>
      </w:r>
      <w:r>
        <w:rPr>
          <w:rFonts w:cs="Times New Roman CYR"/>
          <w:bCs/>
          <w:sz w:val="28"/>
          <w:szCs w:val="28"/>
        </w:rPr>
        <w:t xml:space="preserve">по каналам межведомственного взаимодействия в Межрайонной ИФНС России № 2 по Новгородской области </w:t>
      </w:r>
      <w:r>
        <w:rPr>
          <w:sz w:val="28"/>
          <w:szCs w:val="28"/>
        </w:rPr>
        <w:t xml:space="preserve">в течение 1 (одного) рабочего дня со дня регистрации заявления в установленном порядке. 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Межрайонная ИФНС России № 2 по Новгородской области</w:t>
      </w:r>
      <w:r>
        <w:rPr>
          <w:sz w:val="28"/>
          <w:szCs w:val="28"/>
        </w:rPr>
        <w:t xml:space="preserve"> в течение 5 (пяти) рабочих дней направляет ответ на полученный запрос.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3.3.2. Документ, указанный в пункте 2.7.3 настоящего Административного регламента,  запрашивается Уполномоченным органом</w:t>
      </w:r>
      <w:r>
        <w:rPr>
          <w:rFonts w:cs="Times New Roman CYR"/>
          <w:bCs/>
          <w:sz w:val="28"/>
          <w:szCs w:val="28"/>
        </w:rPr>
        <w:t xml:space="preserve"> по каналам межведомственного взаимодействия в Межрайонной ИФНС России № 2 по Новгородской области</w:t>
      </w:r>
      <w:r>
        <w:rPr>
          <w:sz w:val="28"/>
          <w:szCs w:val="28"/>
        </w:rPr>
        <w:t xml:space="preserve"> в течение 1 (одного) рабочего дня со дня регистрации заявления в установленном порядке. 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Межрайонная ИФНС России № 2 по Новгородской области</w:t>
      </w:r>
      <w:r>
        <w:rPr>
          <w:sz w:val="28"/>
          <w:szCs w:val="28"/>
        </w:rPr>
        <w:t xml:space="preserve"> в течение 5 (пяти) рабочих дней  направляет ответ на полученный запрос.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Сведения, содержащиеся в Едином государственном реестре прав на недвижимое имущество и сделок с ним</w:t>
      </w:r>
      <w:r>
        <w:rPr>
          <w:rFonts w:cs="Times New Roman CYR"/>
          <w:bCs/>
          <w:sz w:val="28"/>
          <w:szCs w:val="28"/>
        </w:rPr>
        <w:t xml:space="preserve">, указанные в пункте 2.7.4 </w:t>
      </w:r>
      <w:r>
        <w:rPr>
          <w:sz w:val="28"/>
          <w:szCs w:val="28"/>
        </w:rPr>
        <w:t>настоящего</w:t>
      </w:r>
      <w:r>
        <w:rPr>
          <w:rFonts w:cs="Times New Roman CYR"/>
          <w:bCs/>
          <w:sz w:val="28"/>
          <w:szCs w:val="28"/>
        </w:rPr>
        <w:t xml:space="preserve"> Административного регламента, запрашиваются </w:t>
      </w:r>
      <w:r>
        <w:rPr>
          <w:sz w:val="28"/>
          <w:szCs w:val="28"/>
        </w:rPr>
        <w:t>Уполномоченным органом</w:t>
      </w:r>
      <w:r>
        <w:rPr>
          <w:rFonts w:cs="Times New Roman CYR"/>
          <w:bCs/>
          <w:sz w:val="28"/>
          <w:szCs w:val="28"/>
        </w:rPr>
        <w:t xml:space="preserve"> по каналам межведомственного взаимодействия в </w:t>
      </w:r>
      <w:r>
        <w:rPr>
          <w:sz w:val="28"/>
          <w:szCs w:val="28"/>
        </w:rPr>
        <w:t>Старорусском межмуниципальном отделе управления Росреестра по Новгородской области в течение 1 (одного) рабочего дня со дня регистрации заявления в установленном порядке.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Старорусский межмуниципальный отдел управления Росреестра по Новгородской области в течение 5 (пяти) рабочих дней  направляет ответ на полученный запрос.</w:t>
      </w:r>
    </w:p>
    <w:p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Сведения, содержащиеся в реестре муниципальной собственности, указанные в пункте 2.7.5 настоящего Административного регламента, </w:t>
      </w:r>
      <w:r>
        <w:rPr>
          <w:rFonts w:cs="Times New Roman CYR"/>
          <w:bCs/>
          <w:sz w:val="28"/>
          <w:szCs w:val="28"/>
        </w:rPr>
        <w:t xml:space="preserve">запрашиваются </w:t>
      </w:r>
      <w:r>
        <w:rPr>
          <w:sz w:val="28"/>
          <w:szCs w:val="28"/>
        </w:rPr>
        <w:t>Уполномоченным органом</w:t>
      </w:r>
      <w:r>
        <w:rPr>
          <w:rFonts w:cs="Times New Roman CYR"/>
          <w:bCs/>
          <w:sz w:val="28"/>
          <w:szCs w:val="28"/>
        </w:rPr>
        <w:t xml:space="preserve"> по каналам межведомственного взаимодействия в органе по управлению муниципальным имуществом Администрации Старорусского муниципального района </w:t>
      </w:r>
      <w:r>
        <w:rPr>
          <w:sz w:val="28"/>
          <w:szCs w:val="28"/>
        </w:rPr>
        <w:t>в течение 1 (одного) рабочего дня со дня регистрации заявления в установленном порядке.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Орган по </w:t>
      </w:r>
      <w:r>
        <w:rPr>
          <w:rFonts w:cs="Times New Roman CYR"/>
          <w:bCs/>
          <w:sz w:val="28"/>
          <w:szCs w:val="28"/>
        </w:rPr>
        <w:t xml:space="preserve">управлению муниципальным имуществом Администрации Старорусского муниципального района </w:t>
      </w:r>
      <w:r>
        <w:rPr>
          <w:sz w:val="28"/>
          <w:szCs w:val="28"/>
        </w:rPr>
        <w:t>в течение 5 (пяти) рабочих дней  направляет ответ на полученный запрос.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3.3.5. Результат административной процедуры - формирование полного пакета документов для предоставления муниципальной услуги.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3.3.6. Время выполнения административной процедуры не должно превышать 5 (пяти) рабочих дней.</w:t>
      </w:r>
    </w:p>
    <w:p>
      <w:pPr>
        <w:tabs>
          <w:tab w:val="left" w:pos="720"/>
          <w:tab w:val="left" w:pos="1800"/>
        </w:tabs>
        <w:spacing w:before="120"/>
        <w:ind w:firstLine="709"/>
        <w:jc w:val="both"/>
        <w:rPr>
          <w:rFonts w:cs="Times New Roman CYR"/>
          <w:b/>
          <w:sz w:val="28"/>
          <w:szCs w:val="28"/>
        </w:rPr>
      </w:pPr>
      <w:r>
        <w:rPr>
          <w:rFonts w:cs="Times New Roman CYR"/>
          <w:b/>
          <w:sz w:val="28"/>
          <w:szCs w:val="28"/>
        </w:rPr>
        <w:t>3.4.</w:t>
      </w:r>
      <w:r>
        <w:rPr>
          <w:b/>
          <w:sz w:val="28"/>
          <w:szCs w:val="28"/>
        </w:rPr>
        <w:t xml:space="preserve">Административная процедура - </w:t>
      </w:r>
      <w:r>
        <w:rPr>
          <w:rFonts w:cs="Times New Roman CYR"/>
          <w:b/>
          <w:sz w:val="28"/>
          <w:szCs w:val="28"/>
        </w:rPr>
        <w:t>формирование выплатного дела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rFonts w:cs="Times New Roman CYR"/>
          <w:sz w:val="28"/>
          <w:szCs w:val="28"/>
        </w:rPr>
        <w:t>3.4.1. Основанием для начала административной процедуры по</w:t>
      </w:r>
      <w:r>
        <w:rPr>
          <w:rFonts w:cs="Times New Roman CYR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формированию выплатного дела является формирование полного пакета документов для предоставления муниципальной услуги.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3.4.2. Специалист </w:t>
      </w:r>
      <w:r>
        <w:rPr>
          <w:sz w:val="28"/>
          <w:szCs w:val="28"/>
        </w:rPr>
        <w:t>Уполномоченного органа</w:t>
      </w:r>
      <w:r>
        <w:rPr>
          <w:color w:val="000000"/>
          <w:sz w:val="28"/>
          <w:szCs w:val="28"/>
        </w:rPr>
        <w:t xml:space="preserve"> производит расчет размера поддержки. При расчете размера поддержки учитываются объемы понесенных расходов субъектами малого и среднего предпринимательства.</w:t>
      </w:r>
    </w:p>
    <w:p>
      <w:pPr>
        <w:ind w:firstLine="709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3.4.3. Результат административной процедуры - формирование выплатного дела и передача его на рассмотрение </w:t>
      </w:r>
      <w:r>
        <w:rPr>
          <w:sz w:val="28"/>
          <w:szCs w:val="28"/>
        </w:rPr>
        <w:t>Уполномоченного органа</w:t>
      </w:r>
      <w:r>
        <w:rPr>
          <w:rFonts w:ascii="Times New Roman CYR" w:hAnsi="Times New Roman CYR"/>
          <w:color w:val="000000"/>
          <w:sz w:val="28"/>
          <w:szCs w:val="28"/>
        </w:rPr>
        <w:t xml:space="preserve">. </w:t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3.4.4. Время выполнения административной процедуры</w:t>
      </w:r>
      <w:r>
        <w:rPr>
          <w:sz w:val="28"/>
          <w:szCs w:val="28"/>
        </w:rPr>
        <w:t xml:space="preserve"> по формированию выплатного дела не должно превышать 5 (пяти)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дней. 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>
      <w:pPr>
        <w:tabs>
          <w:tab w:val="left" w:pos="72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3.5.  </w:t>
      </w:r>
      <w:r>
        <w:rPr>
          <w:b/>
          <w:sz w:val="28"/>
          <w:szCs w:val="28"/>
        </w:rPr>
        <w:t>Административная процедура 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принятие решения о предоставлении муниципальной услуги Уполномоченным органом</w:t>
      </w:r>
      <w:r>
        <w:rPr>
          <w:b/>
          <w:color w:val="000000"/>
          <w:sz w:val="28"/>
          <w:szCs w:val="28"/>
        </w:rPr>
        <w:t xml:space="preserve"> либо об отказе в предоставлении муниципальной услуги</w:t>
      </w:r>
    </w:p>
    <w:p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3.5.1. Основанием для начала административной процедуры</w:t>
      </w:r>
      <w:r>
        <w:rPr>
          <w:bCs/>
          <w:sz w:val="28"/>
          <w:szCs w:val="28"/>
        </w:rPr>
        <w:t xml:space="preserve"> по принятию решения о предоставлении муниципальной услуги или об отказе в предоставлении муниципальной услуги является формирование выплатного дела.</w:t>
      </w:r>
    </w:p>
    <w:p>
      <w:pPr>
        <w:tabs>
          <w:tab w:val="left" w:pos="23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Специалист Уполномоченного органа представляет пакет документов на рассмотрение </w:t>
      </w:r>
      <w:r>
        <w:rPr>
          <w:color w:val="000000"/>
          <w:sz w:val="28"/>
          <w:szCs w:val="28"/>
        </w:rPr>
        <w:t>Комиссии.</w:t>
      </w:r>
    </w:p>
    <w:p>
      <w:pPr>
        <w:tabs>
          <w:tab w:val="left" w:pos="23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Специалист Уполномоченного органа готовит протокол заседания Комиссии с указанием решения о предоставлении муниципальной услуги либо решения об отказе в предоставлении муниципальной услуги.  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3.5.4. Решение о предоставлении муниципальной услуги (либо отказе в предоставлении муниципальной услуги) принимается председателем Комиссии на основании решения Комиссии.</w:t>
      </w:r>
      <w:r>
        <w:rPr>
          <w:color w:val="000000"/>
          <w:sz w:val="28"/>
          <w:szCs w:val="28"/>
        </w:rPr>
        <w:t xml:space="preserve"> </w:t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3.5.5. </w:t>
      </w:r>
      <w:r>
        <w:rPr>
          <w:sz w:val="28"/>
          <w:szCs w:val="28"/>
        </w:rPr>
        <w:t>Решение об отказе в предоставлении муниципальной услуги принимается Комиссией при наличии оснований, указанных в пункте 2.10.2 настоящего Административного регламента.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3.5.6. Уполномоченный орган в течение 5 (пяти) дней со дня принятия Комиссией решения уведомляет заявителя о принятом решении.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3.5.7. Результат административной процедуры - принятие решения о предоставлении муниципальной услуги либо об отказе в предоставлении муниципальной услуги.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3.5.8. Время выполнения административной процедуры не должно превышать 15 (пятнадцати) дней.</w:t>
      </w:r>
    </w:p>
    <w:p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3.6. </w:t>
      </w:r>
      <w:r>
        <w:rPr>
          <w:b/>
          <w:sz w:val="28"/>
          <w:szCs w:val="28"/>
        </w:rPr>
        <w:t xml:space="preserve">Административная процедура - </w:t>
      </w:r>
      <w:r>
        <w:rPr>
          <w:b/>
          <w:bCs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рганизация перечисления денежных средств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заявителю</w:t>
      </w:r>
    </w:p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3.6.1. Основанием для начала административной процедуры по организации перечисления денежных средств заявителю является принятие решения о предоставлении муниципальной услуги. </w:t>
      </w:r>
    </w:p>
    <w:p>
      <w:pPr>
        <w:widowControl w:val="0"/>
        <w:ind w:firstLine="709"/>
        <w:jc w:val="both"/>
        <w:outlineLvl w:val="2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3.6.2. В течение 5 (пяти) рабочих дней с момента принятия решения Комиссией между Администрацией муниципального района и заявителем, в отношении которого принято решение о предоставлении субсидии, заключается договор о предоставлении субсидии.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3.6.3. Уполномоченный орган представляет в орган по бухгалтерскому учету и отчетности Администрации муниципального района (Приложение № 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настоящему Административному регламенту) протокол заседания Комиссии и договор о предоставлении субсидии, которые являются основанием для ее перечисления.</w:t>
      </w:r>
    </w:p>
    <w:p>
      <w:pPr>
        <w:widowControl w:val="0"/>
        <w:ind w:firstLine="709"/>
        <w:jc w:val="both"/>
        <w:outlineLvl w:val="2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3.6.4. Орган по бухгалтерскому учету и отчетности готовит платежные документы на перечисление средств для выплаты субсидий на расчетные счета получателей субсидий.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3.6.5. Результат выполнения административной процедуры - оказание поддержки субъектам малого и среднего предпринимательства в рамках реализации муниципальных программ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3.6.6. Время выполнения административной процедуры – 15 (пятнадцать) дней с момента поступления финансовых средств из областного бюджета в бюджет муниципального района.</w:t>
      </w:r>
    </w:p>
    <w:p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ПОРЯДОК И ФОРМЫ КОНТРОЛЯ ЗА ПРЕДОСТАВЛЕНИЕМ МУНИЦИПАЛЬНОЙ УСЛУГИ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 Проверки могут быть плановыми и внеплановыми.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>
      <w:pPr>
        <w:ind w:firstLine="720"/>
        <w:jc w:val="both"/>
        <w:rPr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bookmarkStart w:id="1" w:name="sub_283"/>
      <w:r>
        <w:rPr>
          <w:b/>
          <w:sz w:val="28"/>
          <w:szCs w:val="28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несет персональную ответственность за:</w:t>
      </w:r>
    </w:p>
    <w:p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соблюдение установленного порядка приема документов; </w:t>
      </w:r>
    </w:p>
    <w:p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учет выданных документов; </w:t>
      </w:r>
    </w:p>
    <w:p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"/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Любое заинтересованное лицо может осуществлять контроль за полнотой и качеством предоставления </w:t>
      </w:r>
      <w:r>
        <w:rPr>
          <w:sz w:val="28"/>
          <w:szCs w:val="28"/>
          <w:shd w:val="clear" w:color="auto" w:fill="FFFFFF"/>
        </w:rPr>
        <w:t>муниципальной</w:t>
      </w:r>
      <w:r>
        <w:rPr>
          <w:sz w:val="28"/>
          <w:szCs w:val="28"/>
        </w:rPr>
        <w:t xml:space="preserve"> услуги, обратившись к руководителю Уполномоченного органа или лицу, его замещающему.</w:t>
      </w:r>
    </w:p>
    <w:p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>
      <w:pPr>
        <w:tabs>
          <w:tab w:val="left" w:pos="540"/>
          <w:tab w:val="left" w:pos="1260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5.2. Предмет жалобы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обжалуются, возложена функция по предоставлению муниципальной услуги в полном объеме;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Наговского сельского поселения для предоставления муниципальной услуги;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Наговского сельского поселения для предоставления муниципальной услуги;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Наговского сельского поселения.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(бездействия) которого обжалуются, возложена функция по предоставлению муниципальной услуги в полном объеме;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Наговского сельского поселения;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услуги.</w:t>
      </w:r>
    </w:p>
    <w:p>
      <w:pPr>
        <w:pStyle w:val="3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</w:t>
      </w:r>
    </w:p>
    <w:p>
      <w:pPr>
        <w:pStyle w:val="3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r>
        <w:fldChar w:fldCharType="begin"/>
      </w:r>
      <w:r>
        <w:instrText xml:space="preserve"> HYPERLINK "file:///C:\\Users\\Валентина\\Downloads\\Оказание%20поддержки%20СМП.doc" \l "P122" </w:instrText>
      </w:r>
      <w:r>
        <w:fldChar w:fldCharType="separate"/>
      </w:r>
      <w:r>
        <w:rPr>
          <w:rStyle w:val="18"/>
          <w:rFonts w:ascii="Times New Roman" w:hAnsi="Times New Roman"/>
          <w:sz w:val="28"/>
          <w:szCs w:val="28"/>
        </w:rPr>
        <w:t>пунктом 4 части 1 статьи 7</w:t>
      </w:r>
      <w:r>
        <w:rPr>
          <w:rStyle w:val="18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4"/>
        </w:rPr>
        <w:t>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5.3. </w:t>
      </w:r>
      <w:r>
        <w:rPr>
          <w:b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5.3.1. Жалобы на муниципального служащего, служащего Уполномоченного органа, решения и действия (бездействие) которого обжалуются, подаются Главе администрации Наговского сельского поселения.</w:t>
      </w:r>
    </w:p>
    <w:p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 Порядок подачи и рассмотрения жалобы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>
        <w:rPr>
          <w:rFonts w:eastAsia="Calibri"/>
          <w:sz w:val="28"/>
          <w:szCs w:val="28"/>
        </w:rPr>
        <w:t xml:space="preserve"> информационно-телекоммуникационных сетей общего пользования</w:t>
      </w:r>
      <w:r>
        <w:rPr>
          <w:rFonts w:eastAsia="Calibri"/>
          <w:iCs/>
          <w:sz w:val="28"/>
          <w:szCs w:val="28"/>
        </w:rPr>
        <w:t xml:space="preserve">, а также может быть принята при личном приеме заявителя.    </w:t>
      </w:r>
    </w:p>
    <w:p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5.5. Сроки рассмотрения жалобы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5.5.1. Жалоба, поступившая в </w:t>
      </w:r>
      <w:r>
        <w:rPr>
          <w:rFonts w:eastAsia="Calibri"/>
          <w:sz w:val="28"/>
          <w:szCs w:val="28"/>
        </w:rPr>
        <w:t>Уполномоченный орган</w:t>
      </w:r>
      <w:r>
        <w:rPr>
          <w:rFonts w:eastAsia="Calibri"/>
          <w:iCs/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>
        <w:rPr>
          <w:rFonts w:eastAsia="Calibri"/>
          <w:sz w:val="28"/>
          <w:szCs w:val="28"/>
        </w:rPr>
        <w:t>Уполномоченного органа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>Уполномоченного органа</w:t>
      </w:r>
      <w:r>
        <w:rPr>
          <w:rFonts w:eastAsia="Calibri"/>
          <w:iCs/>
          <w:sz w:val="28"/>
          <w:szCs w:val="28"/>
        </w:rPr>
        <w:t xml:space="preserve"> либо муниципального служащего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5.6.1. Случаи оставления жалобы без ответа: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5.6.2. Случаи отказа в удовлетворении жалобы: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отсутствие нарушения порядка предоставления муниципальной услуги;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5.7. Результат рассмотрения жалобы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5.7.1. По результатам рассмотрения жалобы принимается одно из следующих решений: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Наговского сельского поселения. ;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В удовлетворении жалобы отказывается.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</w:p>
    <w:p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5.8. Порядок информирования заявителя о результатах рассмотрения жалобы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предоставляющем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В случае признания жалобы не подлежащей удовлетворению в ответе заявителю, дается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5.9. Порядок обжалования решения по жалобе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5.9.1. В досудебном порядке могут быть обжалованы действия (бездействие) и решения: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Cs/>
          <w:sz w:val="28"/>
          <w:szCs w:val="28"/>
        </w:rPr>
      </w:pPr>
      <w:r>
        <w:rPr>
          <w:iCs/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>Уполномоченного органа</w:t>
      </w:r>
      <w:r>
        <w:rPr>
          <w:iCs/>
          <w:sz w:val="28"/>
          <w:szCs w:val="28"/>
        </w:rPr>
        <w:t>, муниципальных служащих – Главе администрации Наговского сельского поселения</w:t>
      </w:r>
      <w:r>
        <w:rPr>
          <w:bCs/>
          <w:sz w:val="28"/>
          <w:szCs w:val="28"/>
        </w:rPr>
        <w:t>;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МФЦ - в Уполномоченный орган, заключивший соглашение о взаимодействии с многофункциональным центром</w:t>
      </w:r>
      <w:r>
        <w:rPr>
          <w:rFonts w:eastAsia="Calibri"/>
          <w:bCs/>
          <w:sz w:val="28"/>
          <w:szCs w:val="28"/>
        </w:rPr>
        <w:t xml:space="preserve">.   </w:t>
      </w:r>
    </w:p>
    <w:p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5.10.1. На стадии досудебного обжалования действий (бездействия) </w:t>
      </w:r>
      <w:r>
        <w:rPr>
          <w:rFonts w:eastAsia="Calibri"/>
          <w:sz w:val="28"/>
          <w:szCs w:val="28"/>
        </w:rPr>
        <w:t>Уполномоченного органа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>Уполномоченного органа</w:t>
      </w:r>
      <w:r>
        <w:rPr>
          <w:rFonts w:eastAsia="Calibri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5.11. Способы информирования заявителей о порядке подачи и рассмотрения жалобы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5.11.1 Жалоба должна содержать: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наименование органа, должностного лица </w:t>
      </w:r>
      <w:r>
        <w:rPr>
          <w:rFonts w:eastAsia="Calibri"/>
          <w:sz w:val="28"/>
          <w:szCs w:val="28"/>
        </w:rPr>
        <w:t>Уполномоченного органа</w:t>
      </w:r>
      <w:r>
        <w:rPr>
          <w:rFonts w:eastAsia="Calibri"/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eastAsia="Calibri"/>
          <w:sz w:val="28"/>
          <w:szCs w:val="28"/>
        </w:rPr>
        <w:t>Уполномоченного органа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>Уполномоченного органа</w:t>
      </w:r>
      <w:r>
        <w:rPr>
          <w:rFonts w:eastAsia="Calibri"/>
          <w:i/>
          <w:iCs/>
          <w:color w:val="FF0000"/>
          <w:sz w:val="28"/>
          <w:szCs w:val="28"/>
          <w:u w:val="single"/>
        </w:rPr>
        <w:t xml:space="preserve"> </w:t>
      </w:r>
      <w:r>
        <w:rPr>
          <w:rFonts w:eastAsia="Calibri"/>
          <w:iCs/>
          <w:sz w:val="28"/>
          <w:szCs w:val="28"/>
        </w:rPr>
        <w:t>либо муниципального служащего;</w:t>
      </w:r>
    </w:p>
    <w:p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eastAsia="Calibri"/>
          <w:sz w:val="28"/>
          <w:szCs w:val="28"/>
        </w:rPr>
        <w:t>Уполномоченного органа</w:t>
      </w:r>
      <w:r>
        <w:rPr>
          <w:rFonts w:eastAsia="Calibri"/>
          <w:iCs/>
          <w:sz w:val="28"/>
          <w:szCs w:val="28"/>
        </w:rPr>
        <w:t xml:space="preserve">, должностного лица </w:t>
      </w:r>
      <w:r>
        <w:rPr>
          <w:rFonts w:eastAsia="Calibri"/>
          <w:sz w:val="28"/>
          <w:szCs w:val="28"/>
        </w:rPr>
        <w:t>Уполномоченного органа</w:t>
      </w:r>
      <w:r>
        <w:rPr>
          <w:rFonts w:eastAsia="Calibri"/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t xml:space="preserve">                                                          Приложение № 1</w:t>
      </w:r>
    </w:p>
    <w:p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 Административному регламенту </w:t>
      </w:r>
    </w:p>
    <w:p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месте нахождения и графике работы структурных </w:t>
      </w:r>
    </w:p>
    <w:p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подразделений Администрации муниципального района, структурных подразделений территориальных органов, участвующих в </w:t>
      </w:r>
    </w:p>
    <w:p>
      <w:pPr>
        <w:autoSpaceDE w:val="0"/>
        <w:autoSpaceDN w:val="0"/>
        <w:adjustRightInd w:val="0"/>
        <w:spacing w:line="240" w:lineRule="exact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предоставлении муниципальной услуги</w:t>
      </w:r>
    </w:p>
    <w:p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jc w:val="both"/>
        <w:outlineLvl w:val="2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1. Межрайонная ИФНС России № 2 по Новгородской области</w:t>
      </w:r>
      <w:r>
        <w:rPr>
          <w:b/>
          <w:sz w:val="28"/>
          <w:szCs w:val="28"/>
          <w:u w:val="single"/>
        </w:rPr>
        <w:t xml:space="preserve"> 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Местонахождение: </w:t>
      </w:r>
      <w:r>
        <w:rPr>
          <w:color w:val="000000"/>
          <w:sz w:val="28"/>
          <w:szCs w:val="28"/>
        </w:rPr>
        <w:t>Новгородская обл., г. Старая Русса, пл. Соборная, д.1.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Почтовый адрес: 175202, Новгородская обл., г. Старая Русса, пл. Соборная, д.1 .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Телефоны: 8(81652) 59-299.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Факс: 8(81652) 59-289.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Официальный сайт в информационно-телекоммуникационной сети Интернет: </w:t>
      </w:r>
      <w:r>
        <w:fldChar w:fldCharType="begin"/>
      </w:r>
      <w:r>
        <w:instrText xml:space="preserve"> HYPERLINK "http://www.r53.nalog.ru/" </w:instrText>
      </w:r>
      <w:r>
        <w:fldChar w:fldCharType="separate"/>
      </w:r>
      <w:r>
        <w:rPr>
          <w:rStyle w:val="18"/>
          <w:sz w:val="28"/>
          <w:szCs w:val="28"/>
          <w:lang w:val="en-US"/>
        </w:rPr>
        <w:t>www</w:t>
      </w:r>
      <w:r>
        <w:rPr>
          <w:rStyle w:val="18"/>
          <w:sz w:val="28"/>
          <w:szCs w:val="28"/>
        </w:rPr>
        <w:t>.</w:t>
      </w:r>
      <w:r>
        <w:rPr>
          <w:rStyle w:val="18"/>
          <w:sz w:val="28"/>
          <w:szCs w:val="28"/>
          <w:lang w:val="en-US"/>
        </w:rPr>
        <w:t>r</w:t>
      </w:r>
      <w:r>
        <w:rPr>
          <w:rStyle w:val="18"/>
          <w:sz w:val="28"/>
          <w:szCs w:val="28"/>
        </w:rPr>
        <w:t>53.</w:t>
      </w:r>
      <w:r>
        <w:rPr>
          <w:rStyle w:val="18"/>
          <w:sz w:val="28"/>
          <w:szCs w:val="28"/>
          <w:lang w:val="en-US"/>
        </w:rPr>
        <w:t>nalog</w:t>
      </w:r>
      <w:r>
        <w:rPr>
          <w:rStyle w:val="18"/>
          <w:sz w:val="28"/>
          <w:szCs w:val="28"/>
        </w:rPr>
        <w:t>.</w:t>
      </w:r>
      <w:r>
        <w:rPr>
          <w:rStyle w:val="18"/>
          <w:sz w:val="28"/>
          <w:szCs w:val="28"/>
          <w:lang w:val="en-US"/>
        </w:rPr>
        <w:t>ru</w:t>
      </w:r>
      <w:r>
        <w:rPr>
          <w:rStyle w:val="18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 граждан:</w:t>
      </w:r>
    </w:p>
    <w:tbl>
      <w:tblPr>
        <w:tblStyle w:val="19"/>
        <w:tblW w:w="882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09.00 до 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09.00 до 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09.00 до 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09.00 до 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09.00 до 16.45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- 10.00 до 15.00 (1,3 суббота месяца)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выходной.</w:t>
            </w:r>
          </w:p>
        </w:tc>
      </w:tr>
    </w:tbl>
    <w:p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Время перерыва для отдыха и питания должностных лиц Учреждения устанавливается правилами служебного распорядка с соблюдением графика (режима) работы с заявителями.</w:t>
      </w:r>
    </w:p>
    <w:p>
      <w:pPr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2. Старорусский межмуниципальный отдел Управления Росреестра по Новгородской области (Управление Росреестра по Новгородской области)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Местонахождение: </w:t>
      </w:r>
      <w:r>
        <w:rPr>
          <w:color w:val="000000"/>
          <w:sz w:val="28"/>
          <w:szCs w:val="28"/>
        </w:rPr>
        <w:t>Новгородская обл., г. Старая Русса, микрорайон Сомровая Роща, д. 20.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адрес: 175202, Новгородская обл., г. Старая Русса, микрорайон Сомровая Роща, д. 20 .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Телефоны: 8(81652) 5-25-94.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Факс:  8(81652) 5-25-94.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Официальный сайт в сети Интернет:</w:t>
      </w:r>
      <w:r>
        <w:t xml:space="preserve"> </w:t>
      </w:r>
      <w:r>
        <w:rPr>
          <w:color w:val="000000"/>
          <w:sz w:val="28"/>
          <w:szCs w:val="28"/>
        </w:rPr>
        <w:t>https://rosreestr.ru/.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электронной почты:</w:t>
      </w:r>
      <w:r>
        <w:rPr>
          <w:color w:val="000000"/>
          <w:sz w:val="28"/>
          <w:szCs w:val="28"/>
          <w:lang w:val="en-US"/>
        </w:rPr>
        <w:t>fgu</w:t>
      </w:r>
      <w:r>
        <w:rPr>
          <w:color w:val="000000"/>
          <w:sz w:val="28"/>
          <w:szCs w:val="28"/>
        </w:rPr>
        <w:t xml:space="preserve">5317@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>53.</w:t>
      </w:r>
      <w:r>
        <w:rPr>
          <w:color w:val="000000"/>
          <w:sz w:val="28"/>
          <w:szCs w:val="28"/>
          <w:lang w:val="en-US"/>
        </w:rPr>
        <w:t>rosreestr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 граждан:</w:t>
      </w:r>
    </w:p>
    <w:tbl>
      <w:tblPr>
        <w:tblStyle w:val="19"/>
        <w:tblW w:w="882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 8.30 до 17.30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8.30 до 17.30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8.30 до 17.30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8.30 до 17.30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8.30 до 16.45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Выходной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выходной.</w:t>
            </w:r>
          </w:p>
        </w:tc>
      </w:tr>
    </w:tbl>
    <w:p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Время перерыва для отдыха и питания должностных лиц Уполномоченного органа  устанавливается правилами служебного распорядка с соблюдением графика (режима) работы с заявителями.</w:t>
      </w:r>
    </w:p>
    <w:p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3. Управление (отдел) МФЦ по Старорусскому муниципальному району государственного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Местонахождение: </w:t>
      </w:r>
      <w:r>
        <w:rPr>
          <w:color w:val="000000"/>
          <w:sz w:val="28"/>
          <w:szCs w:val="28"/>
        </w:rPr>
        <w:t>Новгородская обл., г. Старая Русса, ул. Александровская, д. 34.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адрес:  175204, Новгородская обл., г. Старая Русса, ул. Александровская, д. 34.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Телефоны: 8(81652) 3-04-95, 8(81652) 3-04-94.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Факс: 8(81652) 3-04-94.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Официальный сайт в сети Интернет:  https://</w:t>
      </w:r>
      <w:r>
        <w:rPr>
          <w:color w:val="000000"/>
          <w:sz w:val="28"/>
          <w:szCs w:val="28"/>
          <w:lang w:val="en-US"/>
        </w:rPr>
        <w:t>stmfc</w:t>
      </w:r>
      <w:r>
        <w:rPr>
          <w:color w:val="000000"/>
          <w:sz w:val="28"/>
          <w:szCs w:val="28"/>
        </w:rPr>
        <w:t>.ru.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почты: </w:t>
      </w:r>
      <w:r>
        <w:rPr>
          <w:color w:val="000000"/>
          <w:sz w:val="28"/>
          <w:szCs w:val="28"/>
          <w:lang w:val="en-US"/>
        </w:rPr>
        <w:t>str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mfc</w:t>
      </w:r>
      <w:r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 граждан:</w:t>
      </w:r>
    </w:p>
    <w:tbl>
      <w:tblPr>
        <w:tblStyle w:val="19"/>
        <w:tblW w:w="882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8.30 до 18.30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8.30 до 18.30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8.30 до 18.30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10.00 до 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8.30 до 18.30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8.30 до 14.30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выходной.</w:t>
            </w:r>
          </w:p>
        </w:tc>
      </w:tr>
    </w:tbl>
    <w:p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работы с заявителями.</w:t>
      </w:r>
    </w:p>
    <w:p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Комитет по управлению муниципальным имуществом Администрации Старорусского муницпального района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Местонахождение: </w:t>
      </w:r>
      <w:r>
        <w:rPr>
          <w:color w:val="000000"/>
          <w:sz w:val="28"/>
          <w:szCs w:val="28"/>
        </w:rPr>
        <w:t>Новгородская обл., г. Старая Русса, Советская набережная, д. 1.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адрес:  175200, Новгородская обл., г. Старая Русса, Советская набережная, д. 1.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Телефоны: 8(81652) 2-23-34.</w:t>
      </w:r>
    </w:p>
    <w:p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Факс: 8(81652) 2-23-58.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Официальный сайт в сети Интернет:  http://</w:t>
      </w:r>
      <w:r>
        <w:rPr>
          <w:color w:val="000000"/>
          <w:sz w:val="28"/>
          <w:szCs w:val="28"/>
          <w:lang w:val="en-US"/>
        </w:rPr>
        <w:t>admrussa</w:t>
      </w:r>
      <w:r>
        <w:rPr>
          <w:color w:val="000000"/>
          <w:sz w:val="28"/>
          <w:szCs w:val="28"/>
        </w:rPr>
        <w:t>.ru.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почты: </w:t>
      </w:r>
      <w:r>
        <w:rPr>
          <w:color w:val="000000"/>
          <w:sz w:val="28"/>
          <w:szCs w:val="28"/>
          <w:lang w:val="en-US"/>
        </w:rPr>
        <w:t>kumi</w:t>
      </w:r>
      <w:r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admrussa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приема граждан:</w:t>
      </w:r>
    </w:p>
    <w:tbl>
      <w:tblPr>
        <w:tblStyle w:val="19"/>
        <w:tblW w:w="882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8.30 до 17.30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8.30 до 17.30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8.30 до 17.30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8.30 до 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не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приемный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выходной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outlineLvl w:val="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выходной.</w:t>
            </w:r>
          </w:p>
        </w:tc>
      </w:tr>
    </w:tbl>
    <w:p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работы с заявителями.</w:t>
      </w:r>
    </w:p>
    <w:p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t xml:space="preserve">                                                             Приложение № 2</w:t>
      </w:r>
    </w:p>
    <w:p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 Административному регламенту </w:t>
      </w:r>
    </w:p>
    <w:p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Форма заявления</w:t>
      </w:r>
    </w:p>
    <w:p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 Администрацию Наговского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сельского поселения</w:t>
      </w:r>
    </w:p>
    <w:p>
      <w:pPr>
        <w:ind w:firstLine="53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от </w:t>
      </w:r>
      <w:r>
        <w:rPr>
          <w:sz w:val="22"/>
          <w:szCs w:val="22"/>
        </w:rPr>
        <w:t>____________________________________</w:t>
      </w:r>
    </w:p>
    <w:p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(должность руководителя субъекта малого </w:t>
      </w:r>
    </w:p>
    <w:p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(среднего) предпринимательства)</w:t>
      </w:r>
    </w:p>
    <w:p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(Ф.И.О руководителя)</w:t>
      </w:r>
    </w:p>
    <w:p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(наименование субъекта малого (среднего)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предпринимательства)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получение субсидии начинающим субъектам малого и среднего</w:t>
      </w: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предпринимательства на компенсацию затрат, связанных с созданием </w:t>
      </w: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собственного дела</w:t>
      </w:r>
    </w:p>
    <w:p>
      <w:pPr>
        <w:spacing w:line="360" w:lineRule="atLeast"/>
        <w:jc w:val="both"/>
        <w:rPr>
          <w:sz w:val="28"/>
          <w:szCs w:val="28"/>
        </w:rPr>
      </w:pPr>
    </w:p>
    <w:p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Прошу предоставить субсидию как начинающему субъекту малого (среднего) предпринимательства на компенсацию затрат, связанных с созданием собственного дела.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 Не  получал(а)  поддержку из бюджетов любых уровней бюджетной системы Российской Федерации в виде компенсации затрат, связанных с __________________________________________________________________.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_______ листах.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организации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(индивидуальный предприниматель) ____________   ____________________</w:t>
      </w:r>
    </w:p>
    <w:p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(подпись)                           (Ф.И.О)</w:t>
      </w:r>
    </w:p>
    <w:p>
      <w:pPr>
        <w:jc w:val="both"/>
        <w:rPr>
          <w:bCs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"___" ____________ 20__ года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М.П.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caps/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jc w:val="center"/>
        <w:rPr>
          <w:caps/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jc w:val="center"/>
        <w:rPr>
          <w:caps/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jc w:val="center"/>
        <w:rPr>
          <w:caps/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Информация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субъекте малого и среднего предпринимательства и бизнес-проекте 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"___" __________ 20__ г.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19"/>
        <w:tblW w:w="936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660"/>
        <w:gridCol w:w="2700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юридического лица или Ф.И.О индивидуального предпринимателя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2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           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Телефоны/факс              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Контактное лицо            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                    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                       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 или ОГРНИП            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деятельности           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по ОКВЭД               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банка  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БИК                        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счет             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Корреспондентский счет     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Производимая продукция и (или) оказываемые услуги         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численность работников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месячная заработная плата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получения субсидии    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проекта       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размещения (реализации) проекта (город, иное поселение, район)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окупаемости, мес.     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создаваемых рабочих мест при реализа-  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 xml:space="preserve">ции проекта, чел.   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собственных средств субъекта малого предпринимательства, направленных на реализацию проекта, руб.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6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средств, запрашиваемых из бюджета муниципального района, руб.                   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представленных сведений гарантирую.</w:t>
      </w:r>
    </w:p>
    <w:p>
      <w:pPr>
        <w:spacing w:line="360" w:lineRule="exact"/>
        <w:jc w:val="both"/>
        <w:rPr>
          <w:bCs/>
          <w:sz w:val="28"/>
          <w:szCs w:val="28"/>
        </w:rPr>
      </w:pPr>
    </w:p>
    <w:p>
      <w:pPr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организации</w:t>
      </w:r>
    </w:p>
    <w:p>
      <w:pPr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(индивидуальный предприниматель) ____________   ____________________</w:t>
      </w:r>
    </w:p>
    <w:p>
      <w:pPr>
        <w:spacing w:line="36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(подпись)                             (Ф.И.О)</w:t>
      </w:r>
    </w:p>
    <w:p>
      <w:pPr>
        <w:spacing w:line="360" w:lineRule="exact"/>
        <w:jc w:val="both"/>
        <w:rPr>
          <w:bCs/>
          <w:sz w:val="28"/>
          <w:szCs w:val="28"/>
        </w:rPr>
      </w:pPr>
    </w:p>
    <w:p>
      <w:pPr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"___" _____________ 20____ года                  М.П.</w:t>
      </w:r>
    </w:p>
    <w:p>
      <w:pPr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</w:p>
    <w:p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t xml:space="preserve">                                                             Приложение № 3</w:t>
      </w:r>
    </w:p>
    <w:p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 Административному регламенту </w:t>
      </w:r>
    </w:p>
    <w:p>
      <w:pPr>
        <w:ind w:left="5664"/>
        <w:jc w:val="both"/>
        <w:rPr>
          <w:sz w:val="28"/>
          <w:szCs w:val="28"/>
        </w:rPr>
      </w:pPr>
    </w:p>
    <w:p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 Администрацию 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Наговского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сельского поселения</w:t>
      </w:r>
    </w:p>
    <w:p>
      <w:pPr>
        <w:ind w:firstLine="53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от</w:t>
      </w:r>
      <w:r>
        <w:rPr>
          <w:sz w:val="22"/>
          <w:szCs w:val="22"/>
        </w:rPr>
        <w:t xml:space="preserve"> _______________________________________</w:t>
      </w:r>
    </w:p>
    <w:p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(должность руководителя субъекта малого </w:t>
      </w:r>
    </w:p>
    <w:p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__________________________________________</w:t>
      </w:r>
    </w:p>
    <w:p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(среднего) предпринимательства)</w:t>
      </w:r>
    </w:p>
    <w:p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__________________________________________</w:t>
      </w:r>
    </w:p>
    <w:p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(Ф.И.О руководителя)</w:t>
      </w:r>
    </w:p>
    <w:p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__________________________________________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(наименование субъекта малого (среднего)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предпринимательства)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получение субсидии субъектам малого и среднего предпринимательства 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_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муниципального района на компенсацию затрат, связанных с оплатой консультационных (образовательных) услуг                                                      </w:t>
      </w:r>
    </w:p>
    <w:p>
      <w:pPr>
        <w:ind w:firstLine="540"/>
        <w:jc w:val="both"/>
        <w:rPr>
          <w:sz w:val="28"/>
          <w:szCs w:val="28"/>
        </w:rPr>
      </w:pPr>
    </w:p>
    <w:p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Прошу предоставить субсидию субъекту малого (среднего) предпринимательства на компенсацию затрат, связанных с оплатой консультационных (образовательных) услуг.</w:t>
      </w:r>
    </w:p>
    <w:p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Подтверждаю, что: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 Не  получал(а)  поддержку из бюджетов любых уровней бюджетной системы Российской Федерации в виде компенсации затрат, связанных с _________________________________________________________________.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_______ листах.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организации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(индивидуальный предприниматель) ____________   ____________________</w:t>
      </w:r>
    </w:p>
    <w:p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(подпись)                              (Ф.И.О)</w:t>
      </w:r>
    </w:p>
    <w:p>
      <w:pPr>
        <w:jc w:val="both"/>
        <w:rPr>
          <w:bCs/>
          <w:sz w:val="28"/>
          <w:szCs w:val="28"/>
        </w:rPr>
      </w:pP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"___" ____________ 20__ года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М.П.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t>ИНФОРМАЦИЯ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получении консультационных (образовательных) услуг</w:t>
      </w:r>
    </w:p>
    <w:p>
      <w:pPr>
        <w:jc w:val="center"/>
        <w:rPr>
          <w:sz w:val="28"/>
          <w:szCs w:val="28"/>
        </w:rPr>
      </w:pPr>
    </w:p>
    <w:tbl>
      <w:tblPr>
        <w:tblStyle w:val="19"/>
        <w:tblW w:w="936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020"/>
        <w:gridCol w:w="2340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9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Информация о получении консультационных (образовательных) услуг                        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организации, оказавшей  консультацион-ные (образовательные) услуги                                     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содержание консультационной  (образовательной) услуги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получения консультации (обучения)             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затрат, связанных с получением  консультационной (образовательной) услуги (с указанием статей затрат)         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9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Информация об  организации - получателе  консультационных  (образовательных) услуг по состоянию на "____" _______ 20__ года                                      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организации получателя поддержки          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Почтовый адрес   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/ Факс            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                                   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                                      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или ОГРНИП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счет                            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банка                        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БИК                                       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Корреспондентский счет                    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деятельности по ОКВЭД                 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численность работников            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Среднемесячная заработная плата           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 от реализации товаров  (работ, услуг) за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 xml:space="preserve">предшествующий год без учета налога на  добавленную стоимость (млн. рублей)                   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9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Для юридических лиц: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4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Суммарная доля участия Российской Федерации, субъектов Российской   Федерации,   муниципальных   образований, иностранных  юридических  лиц, иностранных   граждан, общественных и религиозных организаций  (объединений), благотворительных и иных фондов в уставном (складочном) капитале (паевом фонде)      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 участия,  принадлежащая  одному  или  нескольким юридическим лицам, не являющимся субъектами  малого  и среднего предпринимательства                         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>
      <w:pPr>
        <w:ind w:firstLine="708"/>
        <w:jc w:val="both"/>
        <w:rPr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представленных сведений подтверждаю.</w:t>
      </w:r>
    </w:p>
    <w:p>
      <w:pPr>
        <w:spacing w:line="360" w:lineRule="exact"/>
        <w:jc w:val="both"/>
        <w:rPr>
          <w:bCs/>
          <w:sz w:val="28"/>
          <w:szCs w:val="28"/>
        </w:rPr>
      </w:pPr>
    </w:p>
    <w:p>
      <w:pPr>
        <w:spacing w:line="360" w:lineRule="exact"/>
        <w:jc w:val="both"/>
        <w:rPr>
          <w:bCs/>
          <w:sz w:val="28"/>
          <w:szCs w:val="28"/>
        </w:rPr>
      </w:pPr>
    </w:p>
    <w:p>
      <w:pPr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организации</w:t>
      </w:r>
    </w:p>
    <w:p>
      <w:pPr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(индивидуальный предприниматель) ____________   ____________________</w:t>
      </w:r>
    </w:p>
    <w:p>
      <w:pPr>
        <w:spacing w:line="360" w:lineRule="exact"/>
        <w:jc w:val="both"/>
        <w:rPr>
          <w:bCs/>
          <w:sz w:val="22"/>
          <w:szCs w:val="22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>
        <w:rPr>
          <w:bCs/>
          <w:sz w:val="22"/>
          <w:szCs w:val="22"/>
        </w:rPr>
        <w:t>(подпись)                             (Ф.И.О)</w:t>
      </w:r>
    </w:p>
    <w:p>
      <w:pPr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"___" _____________ 20____ года                             </w:t>
      </w:r>
    </w:p>
    <w:p>
      <w:pPr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М.П.</w:t>
      </w:r>
    </w:p>
    <w:p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t xml:space="preserve">                                                         Приложение № 4</w:t>
      </w:r>
    </w:p>
    <w:p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 Административному регламенту </w:t>
      </w:r>
    </w:p>
    <w:p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Форма заявления</w:t>
      </w:r>
    </w:p>
    <w:p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</w:t>
      </w:r>
    </w:p>
    <w:p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В Администрацию Наговского</w:t>
      </w:r>
    </w:p>
    <w:p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сельского поселения</w:t>
      </w:r>
    </w:p>
    <w:p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от _________________________________</w:t>
      </w:r>
    </w:p>
    <w:p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</w:t>
      </w:r>
      <w:r>
        <w:rPr>
          <w:rFonts w:ascii="Times New Roman CYR" w:hAnsi="Times New Roman CYR"/>
          <w:sz w:val="22"/>
          <w:szCs w:val="22"/>
        </w:rPr>
        <w:t xml:space="preserve">(должность руководителя субъекта малого </w:t>
      </w:r>
    </w:p>
    <w:p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2"/>
          <w:szCs w:val="22"/>
        </w:rPr>
        <w:t xml:space="preserve">                                           </w:t>
      </w:r>
      <w:r>
        <w:rPr>
          <w:rFonts w:ascii="Times New Roman CYR" w:hAnsi="Times New Roman CYR"/>
          <w:sz w:val="28"/>
          <w:szCs w:val="28"/>
        </w:rPr>
        <w:t xml:space="preserve">                   ___________________________________</w:t>
      </w:r>
    </w:p>
    <w:p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</w:t>
      </w:r>
      <w:r>
        <w:rPr>
          <w:rFonts w:ascii="Times New Roman CYR" w:hAnsi="Times New Roman CYR"/>
          <w:sz w:val="22"/>
          <w:szCs w:val="22"/>
        </w:rPr>
        <w:t>(среднего) предпринимательства)</w:t>
      </w:r>
    </w:p>
    <w:p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(ФИО руководителя)</w:t>
      </w:r>
    </w:p>
    <w:p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    </w:t>
      </w:r>
      <w:r>
        <w:rPr>
          <w:rFonts w:ascii="Times New Roman CYR" w:hAnsi="Times New Roman CYR"/>
          <w:sz w:val="22"/>
          <w:szCs w:val="22"/>
        </w:rPr>
        <w:t>(наименование субъекта малого (среднего)</w:t>
      </w:r>
    </w:p>
    <w:p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 предпринимательства)</w:t>
      </w:r>
    </w:p>
    <w:p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</w:t>
      </w:r>
    </w:p>
    <w:p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ЗАЯВЛЕНИЕ</w:t>
      </w:r>
    </w:p>
    <w:p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на получение субсидии субъектам малого и среднего </w:t>
      </w:r>
    </w:p>
    <w:p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предпринимательства по мероприятиям, связанным </w:t>
      </w:r>
    </w:p>
    <w:p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 поддержкой социального предпринимательства</w:t>
      </w:r>
    </w:p>
    <w:p>
      <w:pPr>
        <w:jc w:val="both"/>
        <w:rPr>
          <w:rFonts w:ascii="Times New Roman CYR" w:hAnsi="Times New Roman CYR"/>
          <w:sz w:val="28"/>
          <w:szCs w:val="28"/>
        </w:rPr>
      </w:pPr>
    </w:p>
    <w:p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Прошу предоставить субсидию как субъекту малого (среднего) предпринимательства по мероприятиям, связанным с поддержкой социального предпринимательства.</w:t>
      </w:r>
    </w:p>
    <w:p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Подтверждаю, что:</w:t>
      </w:r>
    </w:p>
    <w:p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1.  Не  получал(а)  поддержку из бюджетов любых уровней бюджетной системы Российской Федерации по мероприятиям, связанным с поддержкой социального предпринимательства____________________________________</w:t>
      </w:r>
    </w:p>
    <w:p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__________________________________________________________________.</w:t>
      </w:r>
    </w:p>
    <w:p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>
      <w:pPr>
        <w:ind w:firstLine="540"/>
        <w:jc w:val="both"/>
        <w:rPr>
          <w:rFonts w:ascii="Times New Roman CYR" w:hAnsi="Times New Roman CYR"/>
          <w:sz w:val="20"/>
          <w:szCs w:val="20"/>
        </w:rPr>
      </w:pPr>
    </w:p>
    <w:p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Приложение: на __________ листах.</w:t>
      </w:r>
    </w:p>
    <w:p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</w:t>
      </w: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Руководитель организации</w:t>
      </w: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(индивидуальный предприниматель) ____________   ____________________</w:t>
      </w: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(подпись)           (Ф.И.О.)</w:t>
      </w: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"___" ____________ 20__ года</w:t>
      </w: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М.П.</w:t>
      </w:r>
    </w:p>
    <w:p>
      <w:pPr>
        <w:jc w:val="center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_______________________</w:t>
      </w:r>
    </w:p>
    <w:p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>
      <w:pPr>
        <w:jc w:val="center"/>
        <w:rPr>
          <w:rFonts w:ascii="Times New Roman CYR" w:hAnsi="Times New Roman CYR"/>
          <w:bCs/>
          <w:sz w:val="28"/>
          <w:szCs w:val="28"/>
          <w:highlight w:val="yellow"/>
        </w:rPr>
      </w:pPr>
    </w:p>
    <w:p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Информация</w:t>
      </w:r>
    </w:p>
    <w:p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 субъекте малого и среднего предпринимательства и</w:t>
      </w:r>
    </w:p>
    <w:p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бизнес-проекте по состоянию</w:t>
      </w:r>
    </w:p>
    <w:p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на "___" __________ 20__ г.</w:t>
      </w:r>
    </w:p>
    <w:tbl>
      <w:tblPr>
        <w:tblStyle w:val="19"/>
        <w:tblW w:w="936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20"/>
        <w:gridCol w:w="4140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Полное наименование юридического лица или </w:t>
            </w:r>
            <w:r>
              <w:br w:type="textWrapping"/>
            </w:r>
            <w:r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2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Почтовый адрес (место нахождения)         </w:t>
            </w:r>
            <w:r>
              <w:br w:type="textWrapping"/>
            </w:r>
            <w:r>
              <w:t xml:space="preserve">постоянно действующего исполнительного    </w:t>
            </w:r>
            <w:r>
              <w:br w:type="textWrapping"/>
            </w:r>
            <w:r>
              <w:t xml:space="preserve">органа юридического лица или место        </w:t>
            </w:r>
            <w:r>
              <w:br w:type="textWrapping"/>
            </w:r>
            <w:r>
              <w:t xml:space="preserve">жительства индивидуального                </w:t>
            </w:r>
            <w:r>
              <w:br w:type="textWrapping"/>
            </w:r>
            <w:r>
              <w:t xml:space="preserve">предпринимателя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Телефоны/факс  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Контактное лицо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E-mail         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ИНН            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ОГРН или ОГРНИП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Вид деятельности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Код по ОКВЭД   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Полное наименование банка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БИК            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Расчетный счет 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Корреспондентский счет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Производимая продукция и (или)            </w:t>
            </w:r>
            <w:r>
              <w:br w:type="textWrapping"/>
            </w:r>
            <w:r>
              <w:t xml:space="preserve">оказываемые услуги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Средняя численность работников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Средняя месячная заработная плата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Цель получения субсидии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Наименование проекта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Место размещения (реализации) проекта     </w:t>
            </w:r>
            <w:r>
              <w:br w:type="textWrapping"/>
            </w:r>
            <w:r>
              <w:t xml:space="preserve">(город, иное поселение, район)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Срок окупаемости, мес.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Количество создаваемых рабочих мест при   </w:t>
            </w:r>
            <w:r>
              <w:br w:type="textWrapping"/>
            </w:r>
            <w:r>
              <w:t xml:space="preserve">реализации проекта, чел.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Размер собственных средств субъекта       </w:t>
            </w:r>
            <w:r>
              <w:br w:type="textWrapping"/>
            </w:r>
            <w:r>
              <w:t xml:space="preserve">малого предпринимательства, направленных  </w:t>
            </w:r>
            <w:r>
              <w:br w:type="textWrapping"/>
            </w:r>
            <w:r>
              <w:t xml:space="preserve">на реализацию проекта, руб.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Размер средств, запрашиваемых из          </w:t>
            </w:r>
            <w:r>
              <w:br w:type="textWrapping"/>
            </w:r>
            <w:r>
              <w:t xml:space="preserve">районного бюджета, руб.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0"/>
          <w:szCs w:val="20"/>
        </w:rPr>
      </w:pP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Достоверность представленных сведений гарантирую.</w:t>
      </w:r>
    </w:p>
    <w:p>
      <w:pPr>
        <w:jc w:val="both"/>
        <w:rPr>
          <w:rFonts w:ascii="Times New Roman CYR" w:hAnsi="Times New Roman CYR"/>
          <w:bCs/>
        </w:rPr>
      </w:pP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Руководитель организации</w:t>
      </w: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(индивидуальный предприниматель) ____________   ____________________</w:t>
      </w: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 xml:space="preserve">                                                                     (подпись)           (Ф.И.О.)</w:t>
      </w: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Главный бухгалтер ____________   _____________________</w:t>
      </w: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 xml:space="preserve">                                      (подпись)            (Ф.И.О.)</w:t>
      </w:r>
    </w:p>
    <w:p>
      <w:pPr>
        <w:jc w:val="both"/>
        <w:rPr>
          <w:rFonts w:ascii="Times New Roman CYR" w:hAnsi="Times New Roman CYR"/>
          <w:bCs/>
        </w:rPr>
      </w:pP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 xml:space="preserve">"___" _____________ 20____ года                                          </w:t>
      </w:r>
    </w:p>
    <w:p>
      <w:pPr>
        <w:jc w:val="both"/>
        <w:rPr>
          <w:rFonts w:ascii="Times New Roman CYR" w:hAnsi="Times New Roman CYR"/>
          <w:bCs/>
          <w:lang w:val="en-US"/>
        </w:rPr>
      </w:pPr>
      <w:r>
        <w:rPr>
          <w:rFonts w:ascii="Times New Roman CYR" w:hAnsi="Times New Roman CYR"/>
          <w:bCs/>
        </w:rPr>
        <w:t xml:space="preserve">                                                М.П.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Приложение № 5</w:t>
      </w:r>
    </w:p>
    <w:p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 Административному регламенту </w:t>
      </w:r>
    </w:p>
    <w:p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Форма заявления</w:t>
      </w:r>
    </w:p>
    <w:p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rFonts w:ascii="Times New Roman CYR" w:hAnsi="Times New Roman CYR"/>
          <w:sz w:val="28"/>
          <w:szCs w:val="28"/>
        </w:rPr>
        <w:t xml:space="preserve">В Администрацию Наговского </w:t>
      </w:r>
    </w:p>
    <w:p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сельского поселения</w:t>
      </w:r>
    </w:p>
    <w:p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от _________________________________</w:t>
      </w:r>
    </w:p>
    <w:p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</w:t>
      </w:r>
      <w:r>
        <w:rPr>
          <w:rFonts w:ascii="Times New Roman CYR" w:hAnsi="Times New Roman CYR"/>
          <w:sz w:val="22"/>
          <w:szCs w:val="22"/>
        </w:rPr>
        <w:t xml:space="preserve">(должность руководителя субъекта малого </w:t>
      </w:r>
    </w:p>
    <w:p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2"/>
          <w:szCs w:val="22"/>
        </w:rPr>
        <w:t xml:space="preserve">                                           </w:t>
      </w:r>
      <w:r>
        <w:rPr>
          <w:rFonts w:ascii="Times New Roman CYR" w:hAnsi="Times New Roman CYR"/>
          <w:sz w:val="28"/>
          <w:szCs w:val="28"/>
        </w:rPr>
        <w:t xml:space="preserve">                   ___________________________________</w:t>
      </w:r>
    </w:p>
    <w:p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</w:t>
      </w:r>
      <w:r>
        <w:rPr>
          <w:rFonts w:ascii="Times New Roman CYR" w:hAnsi="Times New Roman CYR"/>
          <w:sz w:val="22"/>
          <w:szCs w:val="22"/>
        </w:rPr>
        <w:t>(среднего) предпринимательства)</w:t>
      </w:r>
    </w:p>
    <w:p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(ФИО руководителя)</w:t>
      </w:r>
    </w:p>
    <w:p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    </w:t>
      </w:r>
      <w:r>
        <w:rPr>
          <w:rFonts w:ascii="Times New Roman CYR" w:hAnsi="Times New Roman CYR"/>
          <w:sz w:val="22"/>
          <w:szCs w:val="22"/>
        </w:rPr>
        <w:t>(наименование субъекта малого (среднего)</w:t>
      </w:r>
    </w:p>
    <w:p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 предпринимательства)</w:t>
      </w:r>
    </w:p>
    <w:p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</w:t>
      </w:r>
    </w:p>
    <w:p>
      <w:pPr>
        <w:spacing w:before="120" w:after="1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ЗАЯВЛЕНИЕ</w:t>
      </w:r>
    </w:p>
    <w:p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на получение субсидии субъектам малого и среднего предпринимательства на компенсацию затрат, связанных с </w:t>
      </w:r>
      <w:r>
        <w:rPr>
          <w:bCs/>
          <w:sz w:val="28"/>
          <w:szCs w:val="28"/>
        </w:rPr>
        <w:t>организацией групп времяпровождения детей дошкольного возраста и иных подобных видов деятельности по уходу и присмотру за детьми</w:t>
      </w:r>
      <w:r>
        <w:rPr>
          <w:rFonts w:ascii="Times New Roman CYR" w:hAnsi="Times New Roman CYR"/>
          <w:sz w:val="28"/>
          <w:szCs w:val="28"/>
        </w:rPr>
        <w:t xml:space="preserve"> </w:t>
      </w:r>
    </w:p>
    <w:p>
      <w:pPr>
        <w:spacing w:line="360" w:lineRule="atLeast"/>
        <w:jc w:val="both"/>
        <w:rPr>
          <w:rFonts w:ascii="Times New Roman CYR" w:hAnsi="Times New Roman CYR"/>
          <w:sz w:val="28"/>
          <w:szCs w:val="28"/>
          <w:highlight w:val="yellow"/>
        </w:rPr>
      </w:pPr>
    </w:p>
    <w:p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 xml:space="preserve">Прошу предоставить субсидию как субъекту малого (среднего) предпринимательства на компенсацию затрат, связанных </w:t>
      </w:r>
      <w:r>
        <w:rPr>
          <w:bCs/>
          <w:sz w:val="28"/>
          <w:szCs w:val="28"/>
        </w:rPr>
        <w:t>с организацией групп времяпровождения детей дошкольного возраста и иных подобных видов деятельности по уходу и присмотру за детьми</w:t>
      </w:r>
      <w:r>
        <w:rPr>
          <w:rFonts w:ascii="Times New Roman CYR" w:hAnsi="Times New Roman CYR"/>
          <w:sz w:val="28"/>
          <w:szCs w:val="28"/>
        </w:rPr>
        <w:t>.</w:t>
      </w:r>
    </w:p>
    <w:p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Подтверждаю, что:</w:t>
      </w:r>
    </w:p>
    <w:p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1.  Не  получал(а)  поддержку из бюджетов любых уровней бюджетной системы Российской Федерации в виде компенсации затрат, связанных с __________________________________________________________________.</w:t>
      </w:r>
    </w:p>
    <w:p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>
      <w:pPr>
        <w:ind w:firstLine="540"/>
        <w:jc w:val="both"/>
        <w:rPr>
          <w:rFonts w:ascii="Times New Roman CYR" w:hAnsi="Times New Roman CYR"/>
          <w:sz w:val="20"/>
          <w:szCs w:val="20"/>
        </w:rPr>
      </w:pPr>
    </w:p>
    <w:p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Приложение: на __________ листах.</w:t>
      </w:r>
    </w:p>
    <w:p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</w:t>
      </w: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Руководитель организации</w:t>
      </w: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(индивидуальный предприниматель) ____________   ____________________</w:t>
      </w: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(подпись)           (Ф.И.О.)</w:t>
      </w: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"___" ____________ 20__ года</w:t>
      </w: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М.П.</w:t>
      </w:r>
    </w:p>
    <w:p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br w:type="page"/>
      </w:r>
      <w:r>
        <w:rPr>
          <w:rFonts w:ascii="Times New Roman CYR" w:hAnsi="Times New Roman CYR"/>
          <w:sz w:val="28"/>
          <w:szCs w:val="28"/>
        </w:rPr>
        <w:t>Информация</w:t>
      </w:r>
    </w:p>
    <w:p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 субъекте малого и среднего предпринимательства и</w:t>
      </w:r>
    </w:p>
    <w:p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бизнес-проекте по состоянию</w:t>
      </w:r>
    </w:p>
    <w:p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на "___" __________ 20__ г.</w:t>
      </w:r>
    </w:p>
    <w:p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</w:p>
    <w:tbl>
      <w:tblPr>
        <w:tblStyle w:val="19"/>
        <w:tblW w:w="936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20"/>
        <w:gridCol w:w="4140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Полное наименование юридического лица или </w:t>
            </w:r>
            <w:r>
              <w:br w:type="textWrapping"/>
            </w:r>
            <w:r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2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Почтовый адрес (место нахождения)         </w:t>
            </w:r>
            <w:r>
              <w:br w:type="textWrapping"/>
            </w:r>
            <w:r>
              <w:t xml:space="preserve">постоянно действующего исполнительного    </w:t>
            </w:r>
            <w:r>
              <w:br w:type="textWrapping"/>
            </w:r>
            <w:r>
              <w:t xml:space="preserve">органа юридического лица или место        </w:t>
            </w:r>
            <w:r>
              <w:br w:type="textWrapping"/>
            </w:r>
            <w:r>
              <w:t xml:space="preserve">жительства индивидуального                </w:t>
            </w:r>
            <w:r>
              <w:br w:type="textWrapping"/>
            </w:r>
            <w:r>
              <w:t xml:space="preserve">предпринимателя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Телефоны/факс  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Контактное лицо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E-mail         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ИНН            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ОГРН или ОГРНИП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Вид деятельности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Код по ОКВЭД   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Полное наименование банка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БИК            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Расчетный счет 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Корреспондентский счет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Производимая продукция и (или)            </w:t>
            </w:r>
            <w:r>
              <w:br w:type="textWrapping"/>
            </w:r>
            <w:r>
              <w:t xml:space="preserve">оказываемые услуги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Средняя численность работников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Средняя месячная заработная плата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Цель получения субсидии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Наименование проекта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Место размещения (реализации) проекта     </w:t>
            </w:r>
            <w:r>
              <w:br w:type="textWrapping"/>
            </w:r>
            <w:r>
              <w:t xml:space="preserve">(город, иное поселение, район)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Срок окупаемости, мес.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Количество создаваемых рабочих мест при   </w:t>
            </w:r>
            <w:r>
              <w:br w:type="textWrapping"/>
            </w:r>
            <w:r>
              <w:t xml:space="preserve">реализации проекта, чел.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Размер собственных средств субъекта       </w:t>
            </w:r>
            <w:r>
              <w:br w:type="textWrapping"/>
            </w:r>
            <w:r>
              <w:t xml:space="preserve">малого предпринимательства, направленных  </w:t>
            </w:r>
            <w:r>
              <w:br w:type="textWrapping"/>
            </w:r>
            <w:r>
              <w:t xml:space="preserve">на реализацию проекта, руб.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t xml:space="preserve">Размер средств, запрашиваемых из          </w:t>
            </w:r>
            <w:r>
              <w:br w:type="textWrapping"/>
            </w:r>
            <w:r>
              <w:t xml:space="preserve">районного бюджета, руб.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/>
          <w:sz w:val="20"/>
          <w:szCs w:val="20"/>
        </w:rPr>
      </w:pP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Достоверность представленных сведений гарантирую.</w:t>
      </w:r>
    </w:p>
    <w:p>
      <w:pPr>
        <w:jc w:val="both"/>
        <w:rPr>
          <w:rFonts w:ascii="Times New Roman CYR" w:hAnsi="Times New Roman CYR"/>
          <w:bCs/>
        </w:rPr>
      </w:pP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Руководитель организации</w:t>
      </w: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(индивидуальный предприниматель) ____________   ____________________</w:t>
      </w: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 xml:space="preserve">                                                                     (подпись)           (Ф.И.О.)</w:t>
      </w: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Главный бухгалтер ____________   _____________________</w:t>
      </w: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 xml:space="preserve">                                      (подпись)            (Ф.И.О.)</w:t>
      </w: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"___" _____________ 20____ года</w:t>
      </w: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 xml:space="preserve">                                          </w:t>
      </w: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 xml:space="preserve">                                                М.П.</w:t>
      </w:r>
    </w:p>
    <w:p>
      <w:pPr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  <w:highlight w:val="yellow"/>
        </w:rPr>
        <w:br w:type="page"/>
      </w:r>
      <w:r>
        <w:rPr>
          <w:sz w:val="28"/>
          <w:szCs w:val="28"/>
        </w:rPr>
        <w:t xml:space="preserve">                                                                 Приложение № 6</w:t>
      </w:r>
    </w:p>
    <w:p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 Административному регламенту </w:t>
      </w:r>
    </w:p>
    <w:p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Форма заявления</w:t>
      </w:r>
    </w:p>
    <w:p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rFonts w:ascii="Times New Roman CYR" w:hAnsi="Times New Roman CYR"/>
          <w:sz w:val="28"/>
          <w:szCs w:val="28"/>
        </w:rPr>
        <w:t>В Администрацию Наговского</w:t>
      </w:r>
    </w:p>
    <w:p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сельского поселения</w:t>
      </w:r>
    </w:p>
    <w:p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>от _________________________________</w:t>
      </w:r>
    </w:p>
    <w:p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</w:t>
      </w:r>
      <w:r>
        <w:rPr>
          <w:rFonts w:ascii="Times New Roman CYR" w:hAnsi="Times New Roman CYR"/>
          <w:sz w:val="22"/>
          <w:szCs w:val="22"/>
        </w:rPr>
        <w:t xml:space="preserve">(должность руководителя субъекта малого </w:t>
      </w:r>
    </w:p>
    <w:p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2"/>
          <w:szCs w:val="22"/>
        </w:rPr>
        <w:t xml:space="preserve">                                           </w:t>
      </w:r>
      <w:r>
        <w:rPr>
          <w:rFonts w:ascii="Times New Roman CYR" w:hAnsi="Times New Roman CYR"/>
          <w:sz w:val="28"/>
          <w:szCs w:val="28"/>
        </w:rPr>
        <w:t xml:space="preserve">                   ___________________________________</w:t>
      </w:r>
    </w:p>
    <w:p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</w:t>
      </w:r>
      <w:r>
        <w:rPr>
          <w:rFonts w:ascii="Times New Roman CYR" w:hAnsi="Times New Roman CYR"/>
          <w:sz w:val="22"/>
          <w:szCs w:val="22"/>
        </w:rPr>
        <w:t>(среднего) предпринимательства)</w:t>
      </w:r>
    </w:p>
    <w:p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>
      <w:pPr>
        <w:ind w:firstLine="539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(ФИО руководителя)</w:t>
      </w:r>
    </w:p>
    <w:p>
      <w:pPr>
        <w:ind w:firstLine="53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___________________________________</w:t>
      </w:r>
    </w:p>
    <w:p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    </w:t>
      </w:r>
      <w:r>
        <w:rPr>
          <w:rFonts w:ascii="Times New Roman CYR" w:hAnsi="Times New Roman CYR"/>
          <w:sz w:val="22"/>
          <w:szCs w:val="22"/>
        </w:rPr>
        <w:t>(наименование субъекта малого (среднего)</w:t>
      </w:r>
    </w:p>
    <w:p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                                                                                                     предпринимательства)</w:t>
      </w:r>
    </w:p>
    <w:p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       </w:t>
      </w:r>
    </w:p>
    <w:p>
      <w:pPr>
        <w:spacing w:before="120" w:after="1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ЗАЯВЛЕНИЕ</w:t>
      </w:r>
    </w:p>
    <w:p>
      <w:pPr>
        <w:spacing w:line="240" w:lineRule="exact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на получение субсидии субъектам малого и среднего предпринимательства на компенсацию затрат, связанных с </w:t>
      </w:r>
      <w:r>
        <w:rPr>
          <w:sz w:val="28"/>
          <w:szCs w:val="28"/>
        </w:rPr>
        <w:t>осуществлением деятельности в области сельского и экологического туризма</w:t>
      </w:r>
    </w:p>
    <w:p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</w:p>
    <w:p>
      <w:pPr>
        <w:spacing w:line="36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Прошу предоставить субсидию как субъекту малого (среднего) предпринимательства по мероприятиям, связанным с поддержкой социального предпринимательства.</w:t>
      </w:r>
    </w:p>
    <w:p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Подтверждаю, что:</w:t>
      </w:r>
    </w:p>
    <w:p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1. Не получал(а) поддержку из бюджетов любых уровней бюджетной системы Российской Федерации по мероприятиям, связанным с поддержкой социального предпринимательства___________________________________</w:t>
      </w:r>
    </w:p>
    <w:p>
      <w:pPr>
        <w:jc w:val="both"/>
        <w:rPr>
          <w:rFonts w:ascii="Times New Roman CYR" w:hAnsi="Times New Roman CYR"/>
          <w:sz w:val="28"/>
          <w:szCs w:val="28"/>
        </w:rPr>
      </w:pPr>
    </w:p>
    <w:p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_________________________________________________________________.</w:t>
      </w:r>
    </w:p>
    <w:p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>
      <w:pPr>
        <w:jc w:val="both"/>
        <w:rPr>
          <w:rFonts w:ascii="Times New Roman CYR" w:hAnsi="Times New Roman CYR"/>
          <w:sz w:val="20"/>
          <w:szCs w:val="20"/>
        </w:rPr>
      </w:pPr>
    </w:p>
    <w:p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Приложение: на __________ листах.</w:t>
      </w:r>
    </w:p>
    <w:p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</w:t>
      </w: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Руководитель организации</w:t>
      </w: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(индивидуальный предприниматель) ____________   ____________________</w:t>
      </w:r>
    </w:p>
    <w:p>
      <w:pPr>
        <w:jc w:val="both"/>
        <w:rPr>
          <w:rFonts w:ascii="Times New Roman CYR" w:hAnsi="Times New Roman CYR"/>
          <w:bCs/>
          <w:sz w:val="22"/>
          <w:szCs w:val="22"/>
        </w:rPr>
      </w:pPr>
      <w:r>
        <w:rPr>
          <w:rFonts w:ascii="Times New Roman CYR" w:hAnsi="Times New Roman CYR"/>
          <w:bCs/>
          <w:sz w:val="22"/>
          <w:szCs w:val="22"/>
        </w:rPr>
        <w:t xml:space="preserve">                                                                                          (подпись)                           (Ф.И.О)</w:t>
      </w:r>
    </w:p>
    <w:p>
      <w:pPr>
        <w:jc w:val="both"/>
        <w:rPr>
          <w:rFonts w:ascii="Times New Roman CYR" w:hAnsi="Times New Roman CYR"/>
          <w:bCs/>
          <w:sz w:val="22"/>
          <w:szCs w:val="22"/>
        </w:rPr>
      </w:pP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"___" ____________ 20__ года</w:t>
      </w: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М.П.</w:t>
      </w:r>
    </w:p>
    <w:p>
      <w:pPr>
        <w:jc w:val="center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____________________ </w:t>
      </w: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</w:p>
    <w:p>
      <w:pPr>
        <w:jc w:val="center"/>
        <w:rPr>
          <w:rFonts w:ascii="Times New Roman CYR" w:hAnsi="Times New Roman CYR"/>
          <w:sz w:val="28"/>
          <w:szCs w:val="28"/>
        </w:rPr>
      </w:pPr>
    </w:p>
    <w:p>
      <w:pPr>
        <w:jc w:val="center"/>
        <w:rPr>
          <w:rFonts w:ascii="Times New Roman CYR" w:hAnsi="Times New Roman CYR"/>
          <w:sz w:val="28"/>
          <w:szCs w:val="28"/>
        </w:rPr>
      </w:pPr>
    </w:p>
    <w:p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Информация</w:t>
      </w:r>
    </w:p>
    <w:p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о субъекте малого и среднего предпринимательства </w:t>
      </w:r>
    </w:p>
    <w:p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на "___" __________ 20__ г.</w:t>
      </w:r>
    </w:p>
    <w:p>
      <w:pPr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  <w:highlight w:val="yellow"/>
        </w:rPr>
      </w:pPr>
    </w:p>
    <w:tbl>
      <w:tblPr>
        <w:tblStyle w:val="19"/>
        <w:tblW w:w="936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20"/>
        <w:gridCol w:w="4140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Сумма затрат по мероприятиям, связанных с поддержкой социального предпринимательства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Полное наименование юридического лица или </w:t>
            </w:r>
            <w:r>
              <w:rPr>
                <w:rFonts w:ascii="Times New Roman CYR" w:hAnsi="Times New Roman CYR"/>
              </w:rPr>
              <w:br w:type="textWrapping"/>
            </w:r>
            <w:r>
              <w:rPr>
                <w:rFonts w:ascii="Times New Roman CYR" w:hAnsi="Times New Roman CYR"/>
              </w:rPr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2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Телефоны/факс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Контактное лицо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E-mail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ИНН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ОГРН или ОГРНИП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Вид деятельности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Код по ОКВЭД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Полное наименование банка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БИК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Расчетный счет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Корреспондентский счет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Производимая продукция и (или) оказываемые услуги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Средняя численность работников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Средняя месячная заработная плата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Количество</w:t>
            </w:r>
            <w:r>
              <w:t xml:space="preserve"> лиц, относящихся к социально незащищенным группам граждан в организации</w:t>
            </w:r>
            <w:r>
              <w:rPr>
                <w:rFonts w:ascii="Times New Roman CYR" w:hAnsi="Times New Roman CYR"/>
              </w:rPr>
              <w:t>, (чел.)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Фонд оплаты труда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</w:rPr>
              <w:t>за предшествующий календарный год и последний отчетный период текущего года (по годам)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5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Выручка от реализации товаров  (работ, услуг) за</w:t>
            </w:r>
            <w:r>
              <w:rPr>
                <w:rFonts w:ascii="Times New Roman CYR" w:hAnsi="Times New Roman CYR"/>
              </w:rPr>
              <w:br w:type="textWrapping"/>
            </w:r>
            <w:r>
              <w:rPr>
                <w:rFonts w:ascii="Times New Roman CYR" w:hAnsi="Times New Roman CYR"/>
              </w:rPr>
              <w:t xml:space="preserve">предшествующий год без учета налога на  добавленную стоимость (млн. рублей)                              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 CYR" w:hAnsi="Times New Roman CYR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ascii="Times New Roman CYR" w:hAnsi="Times New Roman CYR"/>
          <w:sz w:val="20"/>
          <w:szCs w:val="20"/>
        </w:rPr>
      </w:pP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Достоверность представленных сведений гарантирую.</w:t>
      </w:r>
    </w:p>
    <w:p>
      <w:pPr>
        <w:jc w:val="center"/>
        <w:rPr>
          <w:rFonts w:ascii="Times New Roman CYR" w:hAnsi="Times New Roman CYR"/>
          <w:bCs/>
        </w:rPr>
      </w:pPr>
    </w:p>
    <w:p>
      <w:pPr>
        <w:jc w:val="both"/>
        <w:rPr>
          <w:rFonts w:ascii="Times New Roman CYR" w:hAnsi="Times New Roman CYR"/>
          <w:bCs/>
        </w:rPr>
      </w:pP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Руководитель организации</w:t>
      </w: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(индивидуальный предприниматель) ____________   ____________________</w:t>
      </w: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 xml:space="preserve">                                                                     (подпись)                    (Ф.И.О)</w:t>
      </w:r>
    </w:p>
    <w:p>
      <w:pPr>
        <w:jc w:val="both"/>
        <w:rPr>
          <w:rFonts w:ascii="Times New Roman CYR" w:hAnsi="Times New Roman CYR"/>
          <w:bCs/>
        </w:rPr>
      </w:pP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Главный бухгалтер ____________   _____________________</w:t>
      </w: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 xml:space="preserve">                                      (подпись)                   (Ф.И.О)</w:t>
      </w:r>
    </w:p>
    <w:p>
      <w:pPr>
        <w:jc w:val="both"/>
        <w:rPr>
          <w:rFonts w:ascii="Times New Roman CYR" w:hAnsi="Times New Roman CYR"/>
          <w:bCs/>
        </w:rPr>
      </w:pP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"___" _____________ 20____ года</w:t>
      </w: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 xml:space="preserve">                                           </w:t>
      </w:r>
    </w:p>
    <w:p>
      <w:pPr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М.П.</w:t>
      </w:r>
    </w:p>
    <w:p>
      <w:pPr>
        <w:autoSpaceDE w:val="0"/>
        <w:autoSpaceDN w:val="0"/>
        <w:adjustRightInd w:val="0"/>
        <w:jc w:val="center"/>
        <w:outlineLvl w:val="2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____________________________ </w:t>
      </w:r>
    </w:p>
    <w:p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Приложение № 7</w:t>
      </w:r>
    </w:p>
    <w:p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 Административному регламенту </w:t>
      </w:r>
    </w:p>
    <w:p>
      <w:pPr>
        <w:autoSpaceDE w:val="0"/>
        <w:autoSpaceDN w:val="0"/>
        <w:adjustRightInd w:val="0"/>
        <w:jc w:val="center"/>
        <w:outlineLvl w:val="2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Форма заявления 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В Администрацию Наговского </w:t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сельского поселения</w:t>
      </w:r>
    </w:p>
    <w:p>
      <w:pPr>
        <w:ind w:firstLine="53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от </w:t>
      </w:r>
      <w:r>
        <w:rPr>
          <w:sz w:val="22"/>
          <w:szCs w:val="22"/>
        </w:rPr>
        <w:t>____________________________________</w:t>
      </w:r>
    </w:p>
    <w:p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(должность руководителя субъекта малого </w:t>
      </w:r>
    </w:p>
    <w:p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(среднего) предпринимательства)</w:t>
      </w:r>
    </w:p>
    <w:p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(Ф.И.О руководителя)</w:t>
      </w:r>
    </w:p>
    <w:p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_______________________________________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(наименование субъекта малого (среднего)</w:t>
      </w:r>
    </w:p>
    <w:p>
      <w:pPr>
        <w:shd w:val="clear" w:color="auto" w:fill="FFFFFF"/>
        <w:autoSpaceDE w:val="0"/>
        <w:autoSpaceDN w:val="0"/>
        <w:adjustRightInd w:val="0"/>
        <w:ind w:left="-567" w:right="321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предпринимательства</w:t>
      </w:r>
    </w:p>
    <w:p>
      <w:pPr>
        <w:shd w:val="clear" w:color="auto" w:fill="FFFFFF"/>
        <w:autoSpaceDE w:val="0"/>
        <w:autoSpaceDN w:val="0"/>
        <w:adjustRightInd w:val="0"/>
        <w:ind w:left="-567" w:right="321"/>
        <w:rPr>
          <w:rFonts w:ascii="Times New Roman CYR" w:hAnsi="Times New Roman CYR"/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rFonts w:ascii="Times New Roman CYR" w:hAnsi="Times New Roman CYR"/>
          <w:b/>
          <w:sz w:val="28"/>
          <w:szCs w:val="28"/>
        </w:rPr>
        <w:t>ЗАЯВЛЕНИЕ</w:t>
      </w:r>
    </w:p>
    <w:p>
      <w:pPr>
        <w:shd w:val="clear" w:color="auto" w:fill="FFFFFF"/>
        <w:autoSpaceDE w:val="0"/>
        <w:autoSpaceDN w:val="0"/>
        <w:adjustRightInd w:val="0"/>
        <w:ind w:left="-567" w:right="321"/>
        <w:rPr>
          <w:rFonts w:ascii="Times New Roman CYR" w:hAnsi="Times New Roman CYR"/>
          <w:b/>
          <w:sz w:val="28"/>
          <w:szCs w:val="28"/>
          <w:lang w:val="en-US"/>
        </w:rPr>
      </w:pPr>
    </w:p>
    <w:p>
      <w:pPr>
        <w:shd w:val="clear" w:color="auto" w:fill="FFFFFF"/>
        <w:autoSpaceDE w:val="0"/>
        <w:autoSpaceDN w:val="0"/>
        <w:adjustRightInd w:val="0"/>
        <w:ind w:left="-567" w:right="321"/>
        <w:jc w:val="center"/>
        <w:rPr>
          <w:sz w:val="27"/>
          <w:szCs w:val="27"/>
        </w:rPr>
      </w:pPr>
      <w:r>
        <w:rPr>
          <w:sz w:val="27"/>
          <w:szCs w:val="27"/>
        </w:rPr>
        <w:t>на получение компенсации части затрат, связанных с приобретением оборудования в целях создания и (или) развития, и (или) модернизации производства товаров (работ, услуг)</w:t>
      </w:r>
    </w:p>
    <w:p>
      <w:pPr>
        <w:ind w:firstLine="709"/>
        <w:rPr>
          <w:sz w:val="27"/>
          <w:szCs w:val="27"/>
        </w:rPr>
      </w:pPr>
    </w:p>
    <w:p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Прошу предоставить субсидию на компенсацию части затрат, связанных с приобретением оборудования: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</w:t>
      </w:r>
    </w:p>
    <w:p>
      <w:pPr>
        <w:ind w:left="2160"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>(указать полное наименование оборудования)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>в целях создания и (или) развития, и (или) модернизации производства товаров (работ, услуг)</w:t>
      </w:r>
    </w:p>
    <w:p>
      <w:pPr>
        <w:ind w:left="2160" w:firstLine="720"/>
        <w:jc w:val="both"/>
        <w:rPr>
          <w:sz w:val="27"/>
          <w:szCs w:val="27"/>
        </w:rPr>
      </w:pPr>
      <w:r>
        <w:rPr>
          <w:sz w:val="27"/>
          <w:szCs w:val="27"/>
        </w:rPr>
        <w:t>(нужное подчеркнуть)</w:t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  <w:t>по договору от _______________№________________</w:t>
      </w:r>
    </w:p>
    <w:p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>
        <w:rPr>
          <w:sz w:val="27"/>
          <w:szCs w:val="27"/>
        </w:rPr>
        <w:t xml:space="preserve">Настоящим подтверждаю, что: </w:t>
      </w:r>
    </w:p>
    <w:p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1.  Не  получал(а)  поддержку из бюджетов любых уровней бюджетной системы Российской Федерации по мероприятиям, связанным с </w:t>
      </w:r>
      <w:r>
        <w:rPr>
          <w:sz w:val="28"/>
          <w:szCs w:val="28"/>
        </w:rPr>
        <w:t>приобретением оборудования:</w:t>
      </w:r>
      <w:r>
        <w:rPr>
          <w:rFonts w:ascii="Times New Roman CYR" w:hAnsi="Times New Roman CYR"/>
          <w:sz w:val="28"/>
          <w:szCs w:val="28"/>
        </w:rPr>
        <w:t>____________________________________</w:t>
      </w:r>
    </w:p>
    <w:p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__________________________________________________________________.</w:t>
      </w:r>
    </w:p>
    <w:p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>
      <w:pPr>
        <w:ind w:firstLine="540"/>
        <w:jc w:val="both"/>
        <w:rPr>
          <w:rFonts w:ascii="Times New Roman CYR" w:hAnsi="Times New Roman CYR"/>
          <w:sz w:val="20"/>
          <w:szCs w:val="20"/>
        </w:rPr>
      </w:pPr>
    </w:p>
    <w:p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Приложение: на __________ листах.</w:t>
      </w:r>
    </w:p>
    <w:p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       </w:t>
      </w: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Руководитель организации</w:t>
      </w: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(индивидуальный предприниматель) ____________   ____________________</w:t>
      </w: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(подпись)           (Ф.И.О.)</w:t>
      </w: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</w:p>
    <w:p>
      <w:pPr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"___" ____________ 20__ года</w:t>
      </w:r>
    </w:p>
    <w:p>
      <w:pPr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                                                                           М.П.</w:t>
      </w:r>
      <w:r>
        <w:rPr>
          <w:rFonts w:ascii="Times New Roman CYR" w:hAnsi="Times New Roman CYR"/>
          <w:sz w:val="28"/>
          <w:szCs w:val="28"/>
        </w:rPr>
        <w:t xml:space="preserve"> </w:t>
      </w:r>
    </w:p>
    <w:p>
      <w:pPr>
        <w:jc w:val="both"/>
        <w:rPr>
          <w:rFonts w:ascii="Times New Roman CYR" w:hAnsi="Times New Roman CYR"/>
          <w:sz w:val="28"/>
          <w:szCs w:val="28"/>
        </w:rPr>
      </w:pPr>
      <w:bookmarkStart w:id="3" w:name="_GoBack"/>
      <w:bookmarkEnd w:id="3"/>
    </w:p>
    <w:p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Приложение № 8</w:t>
      </w:r>
    </w:p>
    <w:p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 Административному регламенту </w:t>
      </w:r>
    </w:p>
    <w:p>
      <w:pPr>
        <w:autoSpaceDE w:val="0"/>
        <w:autoSpaceDN w:val="0"/>
        <w:adjustRightInd w:val="0"/>
        <w:ind w:left="4500"/>
        <w:jc w:val="both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ind w:left="4500"/>
        <w:jc w:val="both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Журнал </w:t>
      </w:r>
    </w:p>
    <w:p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регистрации заявлений об оказании поддержки </w:t>
      </w:r>
    </w:p>
    <w:p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субъектам малого и среднего предпринимательства </w:t>
      </w:r>
    </w:p>
    <w:p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Style w:val="19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561"/>
        <w:gridCol w:w="1560"/>
        <w:gridCol w:w="1844"/>
        <w:gridCol w:w="141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п/п,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заявления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(возмещение части затрат)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затрат/ выдачи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договора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>
      <w:pPr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>
      <w:pPr>
        <w:tabs>
          <w:tab w:val="left" w:pos="1875"/>
        </w:tabs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1875"/>
        </w:tabs>
        <w:autoSpaceDE w:val="0"/>
        <w:autoSpaceDN w:val="0"/>
        <w:adjustRightInd w:val="0"/>
        <w:outlineLvl w:val="2"/>
        <w:rPr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  <w:highlight w:val="yellow"/>
        </w:rPr>
        <w:br w:type="page"/>
      </w:r>
      <w:r>
        <w:rPr>
          <w:sz w:val="28"/>
          <w:szCs w:val="28"/>
        </w:rPr>
        <w:t xml:space="preserve">                                                           Приложение № 9</w:t>
      </w:r>
    </w:p>
    <w:p>
      <w:pPr>
        <w:autoSpaceDE w:val="0"/>
        <w:autoSpaceDN w:val="0"/>
        <w:adjustRightInd w:val="0"/>
        <w:spacing w:before="120" w:line="240" w:lineRule="exact"/>
        <w:ind w:left="467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 Административному регламенту </w:t>
      </w:r>
    </w:p>
    <w:p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left="4680"/>
        <w:jc w:val="both"/>
        <w:outlineLvl w:val="1"/>
        <w:rPr>
          <w:sz w:val="28"/>
          <w:szCs w:val="28"/>
        </w:rPr>
      </w:pPr>
    </w:p>
    <w:p>
      <w:pPr>
        <w:spacing w:line="240" w:lineRule="exac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Блок-схема </w:t>
      </w: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«Оказание поддержки субъектам малого и среднего предпринимательства</w:t>
      </w: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рамках реализации муниципальных программ»</w:t>
      </w:r>
    </w:p>
    <w:p>
      <w:pPr>
        <w:rPr>
          <w:highlight w:val="yellow"/>
        </w:rPr>
      </w:pPr>
      <w:r>
        <w:pict>
          <v:shape id="_x0000_s1026" o:spid="_x0000_s1026" o:spt="176" type="#_x0000_t176" style="position:absolute;left:0pt;margin-left:72pt;margin-top:9.5pt;height:45pt;width:356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Приём заявления,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поступившего в Уполномоченный орган от заявителя</w:t>
                  </w:r>
                </w:p>
              </w:txbxContent>
            </v:textbox>
          </v:shape>
        </w:pict>
      </w:r>
      <w:r>
        <w:pict>
          <v:shape id="_x0000_s1027" o:spid="_x0000_s1027" style="position:absolute;left:0pt;flip:x;margin-left:234pt;margin-top:179.3pt;height:45pt;width:9pt;z-index:251658240;mso-width-relative:page;mso-height-relative:page;" filled="f" coordsize="1,360" path="m0,0l0,36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28" o:spid="_x0000_s1028" o:spt="109" type="#_x0000_t109" style="position:absolute;left:0pt;margin-left:117pt;margin-top:83.3pt;height:99pt;width:243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NewRomanPSMT"/>
                      <w:sz w:val="28"/>
                      <w:szCs w:val="28"/>
                    </w:rPr>
                  </w:pPr>
                  <w:r>
                    <w:rPr>
                      <w:rFonts w:cs="TimesNewRomanPSMT"/>
                      <w:sz w:val="28"/>
                      <w:szCs w:val="28"/>
                    </w:rPr>
                    <w:t xml:space="preserve">Формирование и направление </w:t>
                  </w:r>
                </w:p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NewRomanPSMT"/>
                      <w:sz w:val="28"/>
                      <w:szCs w:val="28"/>
                    </w:rPr>
                  </w:pPr>
                  <w:r>
                    <w:rPr>
                      <w:rFonts w:cs="TimesNewRomanPSMT"/>
                      <w:sz w:val="28"/>
                      <w:szCs w:val="28"/>
                    </w:rPr>
                    <w:t xml:space="preserve">межведомственных запросов в </w:t>
                  </w:r>
                </w:p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NewRomanPSMT"/>
                      <w:sz w:val="28"/>
                      <w:szCs w:val="28"/>
                    </w:rPr>
                  </w:pPr>
                  <w:r>
                    <w:rPr>
                      <w:rFonts w:cs="TimesNewRomanPSMT"/>
                      <w:sz w:val="28"/>
                      <w:szCs w:val="28"/>
                    </w:rPr>
                    <w:t>органы (организации), участвующие в предоставлении муниципальной услуги</w:t>
                  </w:r>
                </w:p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NewRomanPSMT"/>
                    </w:rPr>
                  </w:pPr>
                </w:p>
                <w:p/>
              </w:txbxContent>
            </v:textbox>
          </v:shape>
        </w:pict>
      </w:r>
      <w:r>
        <w:pict>
          <v:shape id="_x0000_s1029" o:spid="_x0000_s1029" o:spt="109" type="#_x0000_t109" style="position:absolute;left:0pt;margin-left:117pt;margin-top:222.8pt;height:27pt;width:243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Формирование выплатного дела</w:t>
                  </w:r>
                </w:p>
              </w:txbxContent>
            </v:textbox>
          </v:shape>
        </w:pict>
      </w:r>
      <w:r>
        <w:pict>
          <v:shape id="_x0000_s1030" o:spid="_x0000_s1030" style="position:absolute;left:0pt;flip:x;margin-left:-135pt;margin-top:248.8pt;height:36pt;width:378pt;z-index:251658240;mso-width-relative:page;mso-height-relative:page;" filled="f" coordsize="1,360" path="m0,0l0,36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1" o:spid="_x0000_s1031" o:spt="109" type="#_x0000_t109" style="position:absolute;left:0pt;margin-left:92.75pt;margin-top:283.85pt;height:90pt;width:294.75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Принятие решения о предоставлении муниципальной услуги 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Уполномоченным органом либо об отказе в 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предоставлении муниципальной 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услуги</w:t>
                  </w:r>
                </w:p>
              </w:txbxContent>
            </v:textbox>
          </v:shape>
        </w:pict>
      </w:r>
      <w:r>
        <w:pict>
          <v:shape id="_x0000_s1032" o:spid="_x0000_s1032" o:spt="176" type="#_x0000_t176" style="position:absolute;left:0pt;flip:x;margin-left:126pt;margin-top:414.85pt;height:54pt;width:234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Организация перечисления 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денежных средств заявителю</w:t>
                  </w:r>
                </w:p>
              </w:txbxContent>
            </v:textbox>
          </v:shape>
        </w:pict>
      </w:r>
      <w:r>
        <w:pict>
          <v:shape id="_x0000_s1033" o:spid="_x0000_s1033" style="position:absolute;left:0pt;margin-left:243pt;margin-top:52.9pt;height:31.4pt;width:9.05pt;z-index:251658240;mso-width-relative:page;mso-height-relative:page;" filled="f" coordsize="1,360" path="m0,0l0,360e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4" o:spid="_x0000_s1034" style="position:absolute;left:0pt;flip:x;margin-left:-117pt;margin-top:371.35pt;height:45pt;width:360pt;z-index:251658240;mso-width-relative:page;mso-height-relative:page;" filled="f" coordsize="1,360" path="m0,0l0,360e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28"/>
          <w:highlight w:val="yellow"/>
        </w:rPr>
      </w:pPr>
    </w:p>
    <w:p>
      <w:pPr>
        <w:rPr>
          <w:sz w:val="28"/>
          <w:highlight w:val="yellow"/>
        </w:rPr>
      </w:pPr>
    </w:p>
    <w:p>
      <w:pPr>
        <w:rPr>
          <w:sz w:val="28"/>
          <w:highlight w:val="yellow"/>
        </w:rPr>
      </w:pPr>
    </w:p>
    <w:p>
      <w:pPr>
        <w:rPr>
          <w:sz w:val="28"/>
          <w:highlight w:val="yellow"/>
        </w:rPr>
      </w:pPr>
    </w:p>
    <w:p>
      <w:pPr>
        <w:rPr>
          <w:sz w:val="28"/>
          <w:highlight w:val="yellow"/>
        </w:rPr>
      </w:pPr>
    </w:p>
    <w:p>
      <w:pPr>
        <w:rPr>
          <w:sz w:val="28"/>
          <w:highlight w:val="yellow"/>
        </w:rPr>
      </w:pPr>
    </w:p>
    <w:p>
      <w:pPr>
        <w:rPr>
          <w:sz w:val="28"/>
          <w:highlight w:val="yellow"/>
        </w:rPr>
      </w:pPr>
    </w:p>
    <w:p>
      <w:pPr>
        <w:rPr>
          <w:sz w:val="28"/>
          <w:highlight w:val="yellow"/>
        </w:rPr>
      </w:pPr>
    </w:p>
    <w:p>
      <w:pPr>
        <w:rPr>
          <w:sz w:val="28"/>
          <w:highlight w:val="yellow"/>
        </w:rPr>
      </w:pPr>
    </w:p>
    <w:p>
      <w:pPr>
        <w:rPr>
          <w:sz w:val="28"/>
          <w:highlight w:val="yellow"/>
        </w:rPr>
      </w:pPr>
    </w:p>
    <w:p>
      <w:pPr>
        <w:rPr>
          <w:sz w:val="28"/>
          <w:highlight w:val="yellow"/>
        </w:rPr>
      </w:pPr>
    </w:p>
    <w:p>
      <w:pPr>
        <w:rPr>
          <w:sz w:val="28"/>
          <w:highlight w:val="yellow"/>
        </w:rPr>
      </w:pPr>
    </w:p>
    <w:p>
      <w:pPr>
        <w:rPr>
          <w:sz w:val="28"/>
          <w:highlight w:val="yellow"/>
        </w:rPr>
      </w:pPr>
    </w:p>
    <w:p>
      <w:pPr>
        <w:rPr>
          <w:sz w:val="28"/>
          <w:highlight w:val="yellow"/>
        </w:rPr>
      </w:pPr>
    </w:p>
    <w:p>
      <w:pPr>
        <w:rPr>
          <w:sz w:val="28"/>
          <w:highlight w:val="yellow"/>
        </w:rPr>
      </w:pPr>
    </w:p>
    <w:p>
      <w:pPr>
        <w:rPr>
          <w:sz w:val="28"/>
          <w:highlight w:val="yellow"/>
        </w:rPr>
      </w:pPr>
    </w:p>
    <w:p>
      <w:pPr>
        <w:rPr>
          <w:sz w:val="28"/>
          <w:highlight w:val="yellow"/>
        </w:rPr>
      </w:pPr>
    </w:p>
    <w:p>
      <w:pPr>
        <w:rPr>
          <w:sz w:val="28"/>
          <w:highlight w:val="yellow"/>
        </w:rPr>
      </w:pPr>
    </w:p>
    <w:p>
      <w:pPr>
        <w:rPr>
          <w:sz w:val="28"/>
          <w:highlight w:val="yellow"/>
        </w:rPr>
      </w:pPr>
    </w:p>
    <w:p>
      <w:pPr>
        <w:jc w:val="right"/>
        <w:rPr>
          <w:sz w:val="28"/>
          <w:highlight w:val="yellow"/>
        </w:rPr>
      </w:pPr>
    </w:p>
    <w:p>
      <w:pPr>
        <w:jc w:val="right"/>
        <w:rPr>
          <w:sz w:val="28"/>
          <w:highlight w:val="yellow"/>
        </w:rPr>
      </w:pPr>
    </w:p>
    <w:p>
      <w:pPr>
        <w:jc w:val="right"/>
        <w:rPr>
          <w:sz w:val="28"/>
          <w:highlight w:val="yellow"/>
        </w:rPr>
      </w:pPr>
    </w:p>
    <w:p>
      <w:pPr>
        <w:jc w:val="right"/>
        <w:rPr>
          <w:sz w:val="28"/>
          <w:highlight w:val="yellow"/>
        </w:rPr>
      </w:pPr>
    </w:p>
    <w:p>
      <w:pPr>
        <w:jc w:val="right"/>
        <w:rPr>
          <w:sz w:val="28"/>
          <w:highlight w:val="yellow"/>
        </w:rPr>
      </w:pPr>
    </w:p>
    <w:p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  <w:highlight w:val="yellow"/>
        </w:rPr>
      </w:pPr>
    </w:p>
    <w:p>
      <w:pPr>
        <w:rPr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2" w:name="_Приложение_№_1"/>
      <w:bookmarkEnd w:id="2"/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>
      <w:pPr>
        <w:jc w:val="center"/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</w:rPr>
      </w:pPr>
    </w:p>
    <w:p>
      <w:pPr>
        <w:rPr>
          <w:sz w:val="28"/>
          <w:szCs w:val="28"/>
          <w:highlight w:val="yellow"/>
          <w:lang w:val="en-US"/>
        </w:rPr>
      </w:pPr>
    </w:p>
    <w:p>
      <w:pPr>
        <w:rPr>
          <w:sz w:val="28"/>
          <w:szCs w:val="28"/>
          <w:highlight w:val="yellow"/>
          <w:lang w:val="en-US"/>
        </w:rPr>
      </w:pPr>
    </w:p>
    <w:p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  <w:highlight w:val="yellow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EE11CE"/>
    <w:rsid w:val="003C56B5"/>
    <w:rsid w:val="00B14737"/>
    <w:rsid w:val="00EE11CE"/>
    <w:rsid w:val="6FD5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qFormat="1" w:uiPriority="0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4"/>
    <w:basedOn w:val="1"/>
    <w:next w:val="1"/>
    <w:link w:val="24"/>
    <w:semiHidden/>
    <w:unhideWhenUsed/>
    <w:qFormat/>
    <w:uiPriority w:val="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1"/>
    <w:next w:val="1"/>
    <w:link w:val="25"/>
    <w:semiHidden/>
    <w:unhideWhenUsed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16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3"/>
    <w:semiHidden/>
    <w:unhideWhenUsed/>
    <w:qFormat/>
    <w:uiPriority w:val="0"/>
    <w:rPr>
      <w:rFonts w:ascii="Tahoma" w:hAnsi="Tahoma"/>
      <w:sz w:val="16"/>
      <w:szCs w:val="16"/>
    </w:rPr>
  </w:style>
  <w:style w:type="paragraph" w:styleId="8">
    <w:name w:val="Body Text 2"/>
    <w:basedOn w:val="1"/>
    <w:link w:val="29"/>
    <w:semiHidden/>
    <w:unhideWhenUsed/>
    <w:qFormat/>
    <w:uiPriority w:val="99"/>
    <w:pPr>
      <w:spacing w:after="120" w:line="480" w:lineRule="auto"/>
    </w:pPr>
  </w:style>
  <w:style w:type="paragraph" w:styleId="9">
    <w:name w:val="Document Map"/>
    <w:basedOn w:val="1"/>
    <w:link w:val="32"/>
    <w:semiHidden/>
    <w:unhideWhenUsed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10">
    <w:name w:val="header"/>
    <w:basedOn w:val="1"/>
    <w:link w:val="26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28"/>
    <w:semiHidden/>
    <w:unhideWhenUsed/>
    <w:uiPriority w:val="0"/>
    <w:pPr>
      <w:spacing w:after="120"/>
    </w:pPr>
  </w:style>
  <w:style w:type="paragraph" w:styleId="12">
    <w:name w:val="footer"/>
    <w:basedOn w:val="1"/>
    <w:link w:val="27"/>
    <w:semiHidden/>
    <w:unhideWhenUsed/>
    <w:qFormat/>
    <w:uiPriority w:val="0"/>
    <w:pPr>
      <w:tabs>
        <w:tab w:val="center" w:pos="4677"/>
        <w:tab w:val="right" w:pos="9355"/>
      </w:tabs>
    </w:pPr>
  </w:style>
  <w:style w:type="paragraph" w:styleId="13">
    <w:name w:val="Normal (Web)"/>
    <w:basedOn w:val="1"/>
    <w:semiHidden/>
    <w:unhideWhenUsed/>
    <w:qFormat/>
    <w:uiPriority w:val="0"/>
    <w:pPr>
      <w:spacing w:before="120" w:after="120"/>
      <w:ind w:left="75" w:right="75" w:firstLine="240"/>
    </w:pPr>
  </w:style>
  <w:style w:type="paragraph" w:styleId="14">
    <w:name w:val="Body Text 3"/>
    <w:basedOn w:val="1"/>
    <w:link w:val="30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15">
    <w:name w:val="Body Text Indent 2"/>
    <w:basedOn w:val="1"/>
    <w:link w:val="31"/>
    <w:semiHidden/>
    <w:unhideWhenUsed/>
    <w:qFormat/>
    <w:uiPriority w:val="0"/>
    <w:pPr>
      <w:spacing w:after="120" w:line="480" w:lineRule="auto"/>
      <w:ind w:left="283"/>
    </w:pPr>
    <w:rPr>
      <w:rFonts w:ascii="Times New Roman CYR" w:hAnsi="Times New Roman CYR"/>
      <w:sz w:val="20"/>
      <w:szCs w:val="20"/>
    </w:rPr>
  </w:style>
  <w:style w:type="character" w:styleId="17">
    <w:name w:val="FollowedHyperlink"/>
    <w:basedOn w:val="16"/>
    <w:semiHidden/>
    <w:unhideWhenUsed/>
    <w:qFormat/>
    <w:uiPriority w:val="99"/>
    <w:rPr>
      <w:color w:val="800080" w:themeColor="followedHyperlink"/>
      <w:u w:val="single"/>
    </w:rPr>
  </w:style>
  <w:style w:type="character" w:styleId="18">
    <w:name w:val="Hyperlink"/>
    <w:unhideWhenUsed/>
    <w:qFormat/>
    <w:uiPriority w:val="0"/>
    <w:rPr>
      <w:color w:val="0000FF"/>
      <w:u w:val="single"/>
    </w:rPr>
  </w:style>
  <w:style w:type="table" w:styleId="20">
    <w:name w:val="Table Grid"/>
    <w:basedOn w:val="19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1 Знак"/>
    <w:basedOn w:val="16"/>
    <w:link w:val="2"/>
    <w:qFormat/>
    <w:uiPriority w:val="0"/>
    <w:rPr>
      <w:rFonts w:ascii="Arial" w:hAnsi="Arial" w:eastAsia="Times New Roman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basedOn w:val="16"/>
    <w:link w:val="3"/>
    <w:semiHidden/>
    <w:qFormat/>
    <w:uiPriority w:val="0"/>
    <w:rPr>
      <w:rFonts w:ascii="Arial" w:hAnsi="Arial" w:eastAsia="Times New Roman" w:cs="Times New Roman"/>
      <w:b/>
      <w:bCs/>
      <w:i/>
      <w:iCs/>
      <w:sz w:val="28"/>
      <w:szCs w:val="28"/>
    </w:rPr>
  </w:style>
  <w:style w:type="character" w:customStyle="1" w:styleId="23">
    <w:name w:val="Заголовок 3 Знак"/>
    <w:basedOn w:val="16"/>
    <w:link w:val="4"/>
    <w:semiHidden/>
    <w:qFormat/>
    <w:uiPriority w:val="0"/>
    <w:rPr>
      <w:rFonts w:ascii="Arial" w:hAnsi="Arial" w:eastAsia="Times New Roman" w:cs="Times New Roman"/>
      <w:b/>
      <w:bCs/>
      <w:sz w:val="26"/>
      <w:szCs w:val="26"/>
    </w:rPr>
  </w:style>
  <w:style w:type="character" w:customStyle="1" w:styleId="24">
    <w:name w:val="Заголовок 4 Знак"/>
    <w:basedOn w:val="16"/>
    <w:link w:val="5"/>
    <w:semiHidden/>
    <w:qFormat/>
    <w:uiPriority w:val="0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25">
    <w:name w:val="Заголовок 6 Знак"/>
    <w:basedOn w:val="16"/>
    <w:link w:val="6"/>
    <w:semiHidden/>
    <w:qFormat/>
    <w:uiPriority w:val="0"/>
    <w:rPr>
      <w:rFonts w:ascii="Times New Roman" w:hAnsi="Times New Roman" w:eastAsia="Times New Roman" w:cs="Times New Roman"/>
      <w:b/>
      <w:bCs/>
    </w:rPr>
  </w:style>
  <w:style w:type="character" w:customStyle="1" w:styleId="26">
    <w:name w:val="Верхний колонтитул Знак"/>
    <w:basedOn w:val="16"/>
    <w:link w:val="10"/>
    <w:semiHidden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Нижний колонтитул Знак"/>
    <w:basedOn w:val="16"/>
    <w:link w:val="12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Основной текст Знак"/>
    <w:basedOn w:val="16"/>
    <w:link w:val="11"/>
    <w:semiHidden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9">
    <w:name w:val="Основной текст 2 Знак"/>
    <w:basedOn w:val="16"/>
    <w:link w:val="8"/>
    <w:semiHidden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30">
    <w:name w:val="Основной текст 3 Знак"/>
    <w:basedOn w:val="16"/>
    <w:link w:val="14"/>
    <w:semiHidden/>
    <w:qFormat/>
    <w:uiPriority w:val="0"/>
    <w:rPr>
      <w:rFonts w:ascii="Times New Roman" w:hAnsi="Times New Roman" w:eastAsia="Times New Roman" w:cs="Times New Roman"/>
      <w:sz w:val="16"/>
      <w:szCs w:val="16"/>
    </w:rPr>
  </w:style>
  <w:style w:type="character" w:customStyle="1" w:styleId="31">
    <w:name w:val="Основной текст с отступом 2 Знак"/>
    <w:basedOn w:val="16"/>
    <w:link w:val="15"/>
    <w:semiHidden/>
    <w:uiPriority w:val="0"/>
    <w:rPr>
      <w:rFonts w:ascii="Times New Roman CYR" w:hAnsi="Times New Roman CYR" w:eastAsia="Times New Roman" w:cs="Times New Roman"/>
      <w:sz w:val="20"/>
      <w:szCs w:val="20"/>
    </w:rPr>
  </w:style>
  <w:style w:type="character" w:customStyle="1" w:styleId="32">
    <w:name w:val="Схема документа Знак"/>
    <w:basedOn w:val="16"/>
    <w:link w:val="9"/>
    <w:semiHidden/>
    <w:qFormat/>
    <w:uiPriority w:val="0"/>
    <w:rPr>
      <w:rFonts w:ascii="Tahoma" w:hAnsi="Tahoma" w:eastAsia="Times New Roman" w:cs="Tahoma"/>
      <w:sz w:val="24"/>
      <w:szCs w:val="24"/>
      <w:shd w:val="clear" w:color="auto" w:fill="000080"/>
      <w:lang w:eastAsia="ru-RU"/>
    </w:rPr>
  </w:style>
  <w:style w:type="character" w:customStyle="1" w:styleId="33">
    <w:name w:val="Текст выноски Знак"/>
    <w:basedOn w:val="16"/>
    <w:link w:val="7"/>
    <w:semiHidden/>
    <w:uiPriority w:val="0"/>
    <w:rPr>
      <w:rFonts w:ascii="Tahoma" w:hAnsi="Tahoma" w:eastAsia="Times New Roman" w:cs="Times New Roman"/>
      <w:sz w:val="16"/>
      <w:szCs w:val="16"/>
    </w:rPr>
  </w:style>
  <w:style w:type="character" w:customStyle="1" w:styleId="34">
    <w:name w:val="ConsPlusNormal Знак"/>
    <w:link w:val="35"/>
    <w:qFormat/>
    <w:locked/>
    <w:uiPriority w:val="0"/>
    <w:rPr>
      <w:rFonts w:ascii="Arial" w:hAnsi="Arial" w:eastAsia="Arial" w:cs="Arial"/>
      <w:lang w:eastAsia="ar-SA"/>
    </w:rPr>
  </w:style>
  <w:style w:type="paragraph" w:customStyle="1" w:styleId="35">
    <w:name w:val="ConsPlusNormal"/>
    <w:link w:val="34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2"/>
      <w:szCs w:val="22"/>
      <w:lang w:val="ru-RU" w:eastAsia="ar-SA" w:bidi="ar-SA"/>
    </w:rPr>
  </w:style>
  <w:style w:type="paragraph" w:customStyle="1" w:styleId="36">
    <w:name w:val="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7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8">
    <w:name w:val="Знак1 Знак Знак Знак Знак Знак Знак Знак Знак1 Char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9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40">
    <w:name w:val="western"/>
    <w:basedOn w:val="1"/>
    <w:uiPriority w:val="0"/>
    <w:pPr>
      <w:spacing w:before="100" w:beforeAutospacing="1" w:after="100" w:afterAutospacing="1"/>
    </w:pPr>
  </w:style>
  <w:style w:type="paragraph" w:customStyle="1" w:styleId="41">
    <w:name w:val="fn2r"/>
    <w:basedOn w:val="1"/>
    <w:qFormat/>
    <w:uiPriority w:val="0"/>
    <w:pPr>
      <w:spacing w:before="100" w:beforeAutospacing="1" w:after="100" w:afterAutospacing="1"/>
    </w:pPr>
  </w:style>
  <w:style w:type="paragraph" w:customStyle="1" w:styleId="4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3">
    <w:name w:val="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44">
    <w:name w:val="ConsPlusCel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45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46">
    <w:name w:val="Font Style11"/>
    <w:uiPriority w:val="99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47">
    <w:name w:val="Основной текст2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15741</Words>
  <Characters>89725</Characters>
  <Lines>747</Lines>
  <Paragraphs>210</Paragraphs>
  <TotalTime>9</TotalTime>
  <ScaleCrop>false</ScaleCrop>
  <LinksUpToDate>false</LinksUpToDate>
  <CharactersWithSpaces>105256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2019-05-19T02:52:00Z</dcterms:created>
  <dc:creator>Валентина</dc:creator>
  <cp:lastModifiedBy>Пользователь</cp:lastModifiedBy>
  <dcterms:modified xsi:type="dcterms:W3CDTF">2019-05-21T09:33:27Z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