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71" w:rsidRDefault="00C35271" w:rsidP="00C35271">
      <w:pPr>
        <w:rPr>
          <w:szCs w:val="28"/>
        </w:rPr>
      </w:pPr>
    </w:p>
    <w:p w:rsidR="007004CE" w:rsidRDefault="00BC1AA8" w:rsidP="00BC1AA8">
      <w:pPr>
        <w:jc w:val="right"/>
        <w:rPr>
          <w:b/>
          <w:szCs w:val="28"/>
        </w:rPr>
      </w:pPr>
      <w:r>
        <w:rPr>
          <w:rFonts w:ascii="Calibri" w:eastAsia="SimSun" w:hAnsi="Calibri"/>
          <w:noProof/>
          <w:lang w:eastAsia="ru-RU"/>
        </w:rPr>
        <w:t>проект</w:t>
      </w:r>
    </w:p>
    <w:p w:rsidR="00C35271" w:rsidRDefault="00C35271" w:rsidP="00E336D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35271" w:rsidRDefault="00C35271" w:rsidP="00E336D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:rsidR="00C35271" w:rsidRDefault="00C35271" w:rsidP="00E336D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635363">
        <w:rPr>
          <w:b/>
          <w:szCs w:val="28"/>
        </w:rPr>
        <w:t>Нагов</w:t>
      </w:r>
      <w:r>
        <w:rPr>
          <w:b/>
          <w:szCs w:val="28"/>
        </w:rPr>
        <w:t>ского сельского поселения</w:t>
      </w:r>
    </w:p>
    <w:p w:rsidR="00C35271" w:rsidRDefault="00C35271" w:rsidP="00C35271">
      <w:pPr>
        <w:jc w:val="center"/>
        <w:rPr>
          <w:szCs w:val="28"/>
        </w:rPr>
      </w:pPr>
    </w:p>
    <w:p w:rsidR="00C35271" w:rsidRDefault="00C35271" w:rsidP="00C35271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C35271" w:rsidRDefault="00C35271" w:rsidP="00C35271">
      <w:pPr>
        <w:jc w:val="center"/>
        <w:rPr>
          <w:szCs w:val="28"/>
        </w:rPr>
      </w:pPr>
    </w:p>
    <w:p w:rsidR="00C35271" w:rsidRDefault="00C35271" w:rsidP="00C35271">
      <w:pPr>
        <w:tabs>
          <w:tab w:val="left" w:pos="831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от  </w:t>
      </w:r>
      <w:r w:rsidR="00184213">
        <w:rPr>
          <w:b/>
          <w:szCs w:val="28"/>
        </w:rPr>
        <w:t xml:space="preserve">№ </w:t>
      </w:r>
    </w:p>
    <w:p w:rsidR="00C35271" w:rsidRDefault="00C35271" w:rsidP="00C35271">
      <w:pPr>
        <w:jc w:val="center"/>
        <w:rPr>
          <w:szCs w:val="28"/>
        </w:rPr>
      </w:pPr>
      <w:r>
        <w:rPr>
          <w:szCs w:val="28"/>
        </w:rPr>
        <w:t xml:space="preserve">д. </w:t>
      </w:r>
      <w:r w:rsidR="00635363">
        <w:rPr>
          <w:szCs w:val="28"/>
        </w:rPr>
        <w:t>Нагов</w:t>
      </w:r>
      <w:r>
        <w:rPr>
          <w:szCs w:val="28"/>
        </w:rPr>
        <w:t>о</w:t>
      </w:r>
    </w:p>
    <w:p w:rsidR="00D84DCA" w:rsidRDefault="00D84DCA" w:rsidP="00E336D8">
      <w:pPr>
        <w:tabs>
          <w:tab w:val="left" w:pos="8310"/>
        </w:tabs>
        <w:spacing w:line="240" w:lineRule="auto"/>
        <w:ind w:firstLine="0"/>
        <w:rPr>
          <w:b/>
        </w:rPr>
      </w:pPr>
    </w:p>
    <w:p w:rsidR="00D84DCA" w:rsidRPr="00C35271" w:rsidRDefault="00181693" w:rsidP="00C35271">
      <w:pPr>
        <w:spacing w:line="240" w:lineRule="auto"/>
        <w:ind w:firstLine="0"/>
        <w:jc w:val="center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профилактики</w:t>
      </w:r>
      <w:r w:rsidR="00C35271">
        <w:rPr>
          <w:b/>
          <w:spacing w:val="1"/>
          <w:szCs w:val="24"/>
        </w:rPr>
        <w:t xml:space="preserve"> </w:t>
      </w:r>
      <w:r w:rsidR="00C35271">
        <w:rPr>
          <w:b/>
          <w:szCs w:val="24"/>
        </w:rPr>
        <w:t>р</w:t>
      </w:r>
      <w:r>
        <w:rPr>
          <w:b/>
          <w:szCs w:val="24"/>
        </w:rPr>
        <w:t>исков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причинения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вреда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 xml:space="preserve">(ущерба) охраняемым </w:t>
      </w:r>
      <w:r w:rsidR="00C35271"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законом ценностям по муниципальному контролю </w:t>
      </w:r>
      <w:r>
        <w:rPr>
          <w:b/>
          <w:szCs w:val="28"/>
          <w:shd w:val="clear" w:color="auto" w:fill="FFFFFF"/>
        </w:rPr>
        <w:t>на автомобильном транспорте, городском наземном электрическом</w:t>
      </w:r>
      <w:r w:rsidR="00C35271"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>транспорте</w:t>
      </w:r>
      <w:r w:rsidR="00C35271">
        <w:rPr>
          <w:b/>
          <w:spacing w:val="1"/>
          <w:szCs w:val="24"/>
        </w:rPr>
        <w:t xml:space="preserve"> </w:t>
      </w: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  <w:r w:rsidR="00C35271">
        <w:rPr>
          <w:b/>
          <w:spacing w:val="1"/>
          <w:szCs w:val="24"/>
        </w:rPr>
        <w:t xml:space="preserve"> </w:t>
      </w:r>
      <w:r w:rsidR="00635363">
        <w:rPr>
          <w:b/>
          <w:szCs w:val="28"/>
          <w:shd w:val="clear" w:color="auto" w:fill="FFFFFF"/>
        </w:rPr>
        <w:t>Нагов</w:t>
      </w:r>
      <w:r w:rsidR="00493BB9">
        <w:rPr>
          <w:b/>
          <w:szCs w:val="28"/>
          <w:shd w:val="clear" w:color="auto" w:fill="FFFFFF"/>
        </w:rPr>
        <w:t>ского</w:t>
      </w:r>
      <w:r>
        <w:rPr>
          <w:b/>
          <w:szCs w:val="28"/>
          <w:shd w:val="clear" w:color="auto" w:fill="FFFFFF"/>
        </w:rPr>
        <w:t xml:space="preserve"> сельского поселения </w:t>
      </w:r>
      <w:r>
        <w:rPr>
          <w:b/>
          <w:szCs w:val="24"/>
        </w:rPr>
        <w:t xml:space="preserve"> на</w:t>
      </w:r>
      <w:r w:rsidR="00AD0892">
        <w:rPr>
          <w:b/>
          <w:szCs w:val="24"/>
        </w:rPr>
        <w:t xml:space="preserve"> </w:t>
      </w:r>
      <w:r w:rsidR="00BC1AA8">
        <w:rPr>
          <w:b/>
          <w:szCs w:val="24"/>
        </w:rPr>
        <w:t>2024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год</w:t>
      </w:r>
    </w:p>
    <w:p w:rsidR="00D84DCA" w:rsidRDefault="00D84DCA">
      <w:pPr>
        <w:spacing w:line="240" w:lineRule="auto"/>
        <w:ind w:firstLine="0"/>
        <w:rPr>
          <w:szCs w:val="28"/>
        </w:rPr>
      </w:pPr>
    </w:p>
    <w:p w:rsidR="00635363" w:rsidRDefault="00181693" w:rsidP="00C35271">
      <w:pPr>
        <w:spacing w:line="240" w:lineRule="auto"/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C35271">
        <w:rPr>
          <w:szCs w:val="24"/>
        </w:rPr>
        <w:t xml:space="preserve"> </w:t>
      </w:r>
      <w:r>
        <w:rPr>
          <w:szCs w:val="24"/>
        </w:rPr>
        <w:t>Российской</w:t>
      </w:r>
      <w:r w:rsidR="00C35271">
        <w:rPr>
          <w:szCs w:val="24"/>
        </w:rPr>
        <w:t xml:space="preserve"> </w:t>
      </w:r>
      <w:r>
        <w:rPr>
          <w:szCs w:val="24"/>
        </w:rPr>
        <w:t>Федерации»,</w:t>
      </w:r>
      <w:r w:rsidR="00C35271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C35271">
        <w:rPr>
          <w:szCs w:val="24"/>
        </w:rPr>
        <w:t xml:space="preserve"> </w:t>
      </w:r>
      <w:r>
        <w:rPr>
          <w:szCs w:val="24"/>
        </w:rPr>
        <w:t>Правительства</w:t>
      </w:r>
      <w:r w:rsidR="00C35271">
        <w:rPr>
          <w:szCs w:val="24"/>
        </w:rPr>
        <w:t xml:space="preserve"> </w:t>
      </w:r>
      <w:r>
        <w:rPr>
          <w:szCs w:val="24"/>
        </w:rPr>
        <w:t>Российской</w:t>
      </w:r>
      <w:r w:rsidR="00C35271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C35271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C35271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 w:rsidR="00635363">
        <w:rPr>
          <w:szCs w:val="28"/>
        </w:rPr>
        <w:t>Нагов</w:t>
      </w:r>
      <w:r w:rsidR="00493BB9">
        <w:rPr>
          <w:szCs w:val="28"/>
        </w:rPr>
        <w:t>ского</w:t>
      </w:r>
      <w:r>
        <w:rPr>
          <w:szCs w:val="28"/>
        </w:rPr>
        <w:t xml:space="preserve"> сельского поселения</w:t>
      </w:r>
      <w:r w:rsidR="00C35271">
        <w:rPr>
          <w:szCs w:val="28"/>
        </w:rPr>
        <w:t xml:space="preserve"> </w:t>
      </w:r>
    </w:p>
    <w:p w:rsidR="00D84DCA" w:rsidRDefault="00181693" w:rsidP="00C35271">
      <w:pPr>
        <w:spacing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ПОСТАНОВЛЯЕТ:</w:t>
      </w:r>
    </w:p>
    <w:p w:rsidR="00D84DCA" w:rsidRDefault="00181693" w:rsidP="00493BB9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</w:t>
      </w:r>
      <w:r w:rsidR="00C35271">
        <w:rPr>
          <w:spacing w:val="1"/>
          <w:szCs w:val="24"/>
        </w:rPr>
        <w:t xml:space="preserve"> </w:t>
      </w:r>
      <w:r>
        <w:rPr>
          <w:szCs w:val="24"/>
        </w:rPr>
        <w:t>Программу</w:t>
      </w:r>
      <w:r w:rsidR="00C35271">
        <w:rPr>
          <w:szCs w:val="24"/>
        </w:rPr>
        <w:t xml:space="preserve"> </w:t>
      </w:r>
      <w:r>
        <w:rPr>
          <w:szCs w:val="24"/>
        </w:rPr>
        <w:t>профилактики</w:t>
      </w:r>
      <w:r w:rsidR="00C35271">
        <w:rPr>
          <w:szCs w:val="24"/>
        </w:rPr>
        <w:t xml:space="preserve"> </w:t>
      </w:r>
      <w:r>
        <w:rPr>
          <w:szCs w:val="24"/>
        </w:rPr>
        <w:t>рисков</w:t>
      </w:r>
      <w:r w:rsidR="00493BB9">
        <w:rPr>
          <w:szCs w:val="24"/>
        </w:rPr>
        <w:t xml:space="preserve"> </w:t>
      </w:r>
      <w:r>
        <w:rPr>
          <w:szCs w:val="24"/>
        </w:rPr>
        <w:t>причинения</w:t>
      </w:r>
      <w:r w:rsidR="00C35271">
        <w:rPr>
          <w:szCs w:val="24"/>
        </w:rPr>
        <w:t xml:space="preserve"> </w:t>
      </w:r>
      <w:r>
        <w:rPr>
          <w:szCs w:val="24"/>
        </w:rPr>
        <w:t>вреда</w:t>
      </w:r>
      <w:r w:rsidR="00493BB9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szCs w:val="28"/>
          <w:shd w:val="clear" w:color="auto" w:fill="FFFFFF"/>
        </w:rPr>
        <w:t>Нагов</w:t>
      </w:r>
      <w:r w:rsidR="00493BB9">
        <w:rPr>
          <w:szCs w:val="28"/>
          <w:shd w:val="clear" w:color="auto" w:fill="FFFFFF"/>
        </w:rPr>
        <w:t>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</w:t>
      </w:r>
      <w:r w:rsidR="00493BB9">
        <w:rPr>
          <w:szCs w:val="24"/>
        </w:rPr>
        <w:t xml:space="preserve"> </w:t>
      </w:r>
      <w:r w:rsidR="00BC1AA8">
        <w:rPr>
          <w:szCs w:val="24"/>
        </w:rPr>
        <w:t>2024</w:t>
      </w:r>
      <w:r w:rsidR="00C35271">
        <w:rPr>
          <w:szCs w:val="24"/>
        </w:rPr>
        <w:t xml:space="preserve"> </w:t>
      </w:r>
      <w:r>
        <w:rPr>
          <w:szCs w:val="24"/>
        </w:rPr>
        <w:t>год.</w:t>
      </w:r>
    </w:p>
    <w:p w:rsidR="00D84DCA" w:rsidRDefault="0018169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 w:rsidR="00C35271">
        <w:rPr>
          <w:szCs w:val="24"/>
        </w:rPr>
        <w:t xml:space="preserve"> </w:t>
      </w:r>
      <w:r>
        <w:rPr>
          <w:szCs w:val="24"/>
        </w:rPr>
        <w:t>сайте</w:t>
      </w:r>
      <w:r w:rsidR="00493BB9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="00635363">
        <w:rPr>
          <w:szCs w:val="24"/>
        </w:rPr>
        <w:t>Нагов</w:t>
      </w:r>
      <w:r w:rsidR="00493BB9">
        <w:rPr>
          <w:szCs w:val="24"/>
        </w:rPr>
        <w:t>ского</w:t>
      </w:r>
      <w:r w:rsidR="00C35271">
        <w:rPr>
          <w:szCs w:val="24"/>
        </w:rPr>
        <w:t xml:space="preserve"> </w:t>
      </w:r>
      <w:r>
        <w:rPr>
          <w:szCs w:val="24"/>
        </w:rPr>
        <w:t>сельского</w:t>
      </w:r>
      <w:r w:rsidR="00C35271">
        <w:rPr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 w:rsidR="00D84DCA" w:rsidRDefault="0018169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84DCA" w:rsidRDefault="00D84DCA">
      <w:pPr>
        <w:spacing w:line="240" w:lineRule="auto"/>
        <w:jc w:val="both"/>
        <w:outlineLvl w:val="0"/>
        <w:rPr>
          <w:b/>
          <w:szCs w:val="28"/>
        </w:rPr>
      </w:pPr>
    </w:p>
    <w:p w:rsidR="00C35271" w:rsidRDefault="00C35271">
      <w:pPr>
        <w:spacing w:line="240" w:lineRule="auto"/>
        <w:jc w:val="both"/>
        <w:outlineLvl w:val="0"/>
        <w:rPr>
          <w:b/>
          <w:szCs w:val="28"/>
        </w:rPr>
      </w:pPr>
    </w:p>
    <w:p w:rsidR="00635363" w:rsidRDefault="00135204" w:rsidP="00635363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693">
        <w:rPr>
          <w:b/>
          <w:szCs w:val="28"/>
        </w:rPr>
        <w:t>Глава  администрации</w:t>
      </w:r>
    </w:p>
    <w:p w:rsidR="00D84DCA" w:rsidRDefault="00635363" w:rsidP="00635363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Наговского сельского поселения </w:t>
      </w:r>
      <w:r w:rsidR="00181693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В.В. Бучацкий</w:t>
      </w:r>
    </w:p>
    <w:p w:rsidR="00184213" w:rsidRDefault="00184213">
      <w:pPr>
        <w:spacing w:line="240" w:lineRule="auto"/>
        <w:jc w:val="both"/>
        <w:outlineLvl w:val="0"/>
        <w:rPr>
          <w:b/>
          <w:szCs w:val="28"/>
        </w:rPr>
      </w:pPr>
    </w:p>
    <w:p w:rsidR="00184213" w:rsidRDefault="00184213">
      <w:pPr>
        <w:spacing w:line="240" w:lineRule="auto"/>
        <w:jc w:val="both"/>
        <w:outlineLvl w:val="0"/>
        <w:rPr>
          <w:b/>
          <w:szCs w:val="28"/>
        </w:rPr>
      </w:pPr>
    </w:p>
    <w:p w:rsidR="00184213" w:rsidRDefault="00184213">
      <w:pPr>
        <w:spacing w:line="240" w:lineRule="auto"/>
        <w:jc w:val="both"/>
        <w:outlineLvl w:val="0"/>
        <w:rPr>
          <w:rFonts w:eastAsia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7210"/>
      </w:tblGrid>
      <w:tr w:rsidR="00D84DCA" w:rsidRPr="00C35271">
        <w:trPr>
          <w:trHeight w:val="1826"/>
        </w:trPr>
        <w:tc>
          <w:tcPr>
            <w:tcW w:w="4654" w:type="dxa"/>
          </w:tcPr>
          <w:p w:rsidR="00D84DCA" w:rsidRPr="00C35271" w:rsidRDefault="00D84DCA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40" w:type="dxa"/>
          </w:tcPr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C35271">
              <w:rPr>
                <w:sz w:val="24"/>
                <w:szCs w:val="24"/>
              </w:rPr>
              <w:t>Утверждена</w:t>
            </w:r>
          </w:p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C35271">
              <w:rPr>
                <w:sz w:val="24"/>
                <w:szCs w:val="24"/>
              </w:rPr>
              <w:t xml:space="preserve">постановлением </w:t>
            </w:r>
            <w:r w:rsidRPr="00C35271"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D84DCA" w:rsidRPr="00C35271" w:rsidRDefault="0063536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Нагов</w:t>
            </w:r>
            <w:r w:rsidR="00493BB9">
              <w:rPr>
                <w:sz w:val="24"/>
                <w:szCs w:val="24"/>
                <w:shd w:val="clear" w:color="auto" w:fill="FFFFFF"/>
              </w:rPr>
              <w:t>ского</w:t>
            </w:r>
            <w:r w:rsidR="00181693" w:rsidRPr="00C35271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C35271">
              <w:rPr>
                <w:sz w:val="24"/>
                <w:szCs w:val="24"/>
              </w:rPr>
              <w:t>от    №</w:t>
            </w:r>
            <w:r w:rsidR="00BC1AA8">
              <w:rPr>
                <w:sz w:val="24"/>
                <w:szCs w:val="24"/>
              </w:rPr>
              <w:t xml:space="preserve"> </w:t>
            </w:r>
            <w:r w:rsidR="00493BB9">
              <w:rPr>
                <w:sz w:val="24"/>
                <w:szCs w:val="24"/>
              </w:rPr>
              <w:t xml:space="preserve"> </w:t>
            </w:r>
          </w:p>
          <w:p w:rsidR="00D84DCA" w:rsidRPr="00C35271" w:rsidRDefault="00D84DCA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D84DCA" w:rsidRPr="00C35271" w:rsidRDefault="00D84DCA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D84DCA" w:rsidRPr="00C35271" w:rsidRDefault="00D84DCA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D84DCA" w:rsidRPr="00C35271" w:rsidRDefault="00181693">
      <w:pPr>
        <w:pStyle w:val="ConsPlusNormal"/>
        <w:jc w:val="center"/>
        <w:rPr>
          <w:b/>
          <w:sz w:val="24"/>
          <w:szCs w:val="24"/>
        </w:rPr>
      </w:pPr>
      <w:r w:rsidRPr="00C35271">
        <w:rPr>
          <w:b/>
          <w:sz w:val="24"/>
          <w:szCs w:val="24"/>
        </w:rPr>
        <w:t xml:space="preserve">Программа </w:t>
      </w:r>
    </w:p>
    <w:p w:rsidR="00D84DCA" w:rsidRPr="00493BB9" w:rsidRDefault="00181693" w:rsidP="00493BB9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C35271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C35271">
        <w:rPr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b/>
          <w:sz w:val="24"/>
          <w:szCs w:val="24"/>
          <w:shd w:val="clear" w:color="auto" w:fill="FFFFFF"/>
        </w:rPr>
        <w:t>Нагов</w:t>
      </w:r>
      <w:r w:rsidR="00493BB9">
        <w:rPr>
          <w:b/>
          <w:sz w:val="24"/>
          <w:szCs w:val="24"/>
          <w:shd w:val="clear" w:color="auto" w:fill="FFFFFF"/>
        </w:rPr>
        <w:t>ского</w:t>
      </w:r>
      <w:r w:rsidRPr="00C35271">
        <w:rPr>
          <w:b/>
          <w:sz w:val="24"/>
          <w:szCs w:val="24"/>
          <w:shd w:val="clear" w:color="auto" w:fill="FFFFFF"/>
        </w:rPr>
        <w:t xml:space="preserve"> сельского поселения</w:t>
      </w:r>
      <w:r w:rsidR="00493BB9">
        <w:rPr>
          <w:b/>
          <w:sz w:val="24"/>
          <w:szCs w:val="24"/>
          <w:shd w:val="clear" w:color="auto" w:fill="FFFFFF"/>
        </w:rPr>
        <w:t xml:space="preserve"> </w:t>
      </w:r>
      <w:r w:rsidR="00BC1AA8">
        <w:rPr>
          <w:b/>
          <w:sz w:val="24"/>
          <w:szCs w:val="24"/>
        </w:rPr>
        <w:t>на 2024</w:t>
      </w:r>
      <w:r w:rsidRPr="00C35271">
        <w:rPr>
          <w:b/>
          <w:sz w:val="24"/>
          <w:szCs w:val="24"/>
        </w:rPr>
        <w:t xml:space="preserve"> год</w:t>
      </w:r>
    </w:p>
    <w:p w:rsidR="00D84DCA" w:rsidRPr="00C35271" w:rsidRDefault="00D84DCA">
      <w:pPr>
        <w:pStyle w:val="ConsPlusNormal"/>
        <w:jc w:val="center"/>
        <w:rPr>
          <w:b/>
          <w:sz w:val="24"/>
          <w:szCs w:val="24"/>
        </w:rPr>
      </w:pPr>
    </w:p>
    <w:p w:rsidR="00D84DCA" w:rsidRPr="00C35271" w:rsidRDefault="00181693" w:rsidP="00C35271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35271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635363">
        <w:rPr>
          <w:rFonts w:eastAsia="Times New Roman"/>
          <w:sz w:val="24"/>
          <w:szCs w:val="24"/>
        </w:rPr>
        <w:t>Нагов</w:t>
      </w:r>
      <w:r w:rsidR="00493BB9">
        <w:rPr>
          <w:rFonts w:eastAsia="Times New Roman"/>
          <w:sz w:val="24"/>
          <w:szCs w:val="24"/>
        </w:rPr>
        <w:t>ского</w:t>
      </w:r>
      <w:r w:rsidRPr="00C35271">
        <w:rPr>
          <w:rFonts w:eastAsia="Times New Roman"/>
          <w:sz w:val="24"/>
          <w:szCs w:val="24"/>
        </w:rPr>
        <w:t xml:space="preserve"> сельского поселения на </w:t>
      </w:r>
      <w:r w:rsidR="00F91357">
        <w:rPr>
          <w:rFonts w:eastAsia="Times New Roman"/>
          <w:sz w:val="24"/>
          <w:szCs w:val="24"/>
        </w:rPr>
        <w:t>2024</w:t>
      </w:r>
      <w:r w:rsidRPr="00C35271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>Программа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rFonts w:eastAsia="Times New Roman"/>
          <w:sz w:val="24"/>
          <w:szCs w:val="24"/>
        </w:rPr>
        <w:t>Нагов</w:t>
      </w:r>
      <w:r w:rsidR="00493BB9">
        <w:rPr>
          <w:rFonts w:eastAsia="Times New Roman"/>
          <w:sz w:val="24"/>
          <w:szCs w:val="24"/>
        </w:rPr>
        <w:t>ского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>сельского поселения.</w:t>
      </w:r>
    </w:p>
    <w:p w:rsidR="00D84DCA" w:rsidRPr="00C35271" w:rsidRDefault="00181693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rFonts w:eastAsia="Times New Roman"/>
          <w:sz w:val="24"/>
          <w:szCs w:val="24"/>
        </w:rPr>
        <w:t>Нагов</w:t>
      </w:r>
      <w:r w:rsidR="00493BB9">
        <w:rPr>
          <w:rFonts w:eastAsia="Times New Roman"/>
          <w:sz w:val="24"/>
          <w:szCs w:val="24"/>
        </w:rPr>
        <w:t>ского</w:t>
      </w:r>
      <w:r w:rsidRPr="00C35271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D84DCA" w:rsidRPr="00C35271" w:rsidRDefault="00181693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635363">
        <w:rPr>
          <w:rFonts w:eastAsia="Times New Roman"/>
          <w:sz w:val="24"/>
          <w:szCs w:val="24"/>
        </w:rPr>
        <w:t>Нагов</w:t>
      </w:r>
      <w:r w:rsidR="00493BB9">
        <w:rPr>
          <w:rFonts w:eastAsia="Times New Roman"/>
          <w:sz w:val="24"/>
          <w:szCs w:val="24"/>
        </w:rPr>
        <w:t>ского</w:t>
      </w:r>
      <w:r w:rsidRPr="00C35271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C35271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C35271">
        <w:rPr>
          <w:bCs/>
          <w:sz w:val="24"/>
          <w:szCs w:val="24"/>
        </w:rPr>
        <w:t>обязательным требованиям</w:t>
      </w:r>
      <w:r w:rsidRPr="00C35271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</w:t>
      </w:r>
      <w:r w:rsidRPr="00C35271">
        <w:rPr>
          <w:sz w:val="24"/>
          <w:szCs w:val="24"/>
        </w:rPr>
        <w:lastRenderedPageBreak/>
        <w:t xml:space="preserve">значения: </w:t>
      </w:r>
    </w:p>
    <w:p w:rsidR="00D84DCA" w:rsidRPr="00C35271" w:rsidRDefault="00181693">
      <w:pPr>
        <w:pStyle w:val="ab"/>
        <w:spacing w:line="240" w:lineRule="auto"/>
        <w:ind w:left="0" w:firstLine="567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84DCA" w:rsidRPr="00C35271" w:rsidRDefault="00181693">
      <w:pPr>
        <w:pStyle w:val="ab"/>
        <w:spacing w:line="240" w:lineRule="auto"/>
        <w:ind w:left="0" w:firstLine="567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84DCA" w:rsidRPr="00C35271" w:rsidRDefault="00AC4246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За текущий период </w:t>
      </w:r>
      <w:r w:rsidR="00F91357">
        <w:rPr>
          <w:rFonts w:eastAsia="Times New Roman"/>
          <w:sz w:val="24"/>
          <w:szCs w:val="24"/>
          <w:lang w:eastAsia="ru-RU"/>
        </w:rPr>
        <w:t>2023</w:t>
      </w:r>
      <w:r w:rsidR="00181693" w:rsidRPr="00C35271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635363">
        <w:rPr>
          <w:rFonts w:eastAsia="Times New Roman"/>
          <w:sz w:val="24"/>
          <w:szCs w:val="24"/>
          <w:lang w:eastAsia="ru-RU"/>
        </w:rPr>
        <w:t>Нагов</w:t>
      </w:r>
      <w:r w:rsidR="00493BB9">
        <w:rPr>
          <w:rFonts w:eastAsia="Times New Roman"/>
          <w:sz w:val="24"/>
          <w:szCs w:val="24"/>
          <w:lang w:eastAsia="ru-RU"/>
        </w:rPr>
        <w:t>ского</w:t>
      </w:r>
      <w:r w:rsidR="00181693" w:rsidRPr="00C35271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D84DCA" w:rsidRPr="00C35271" w:rsidRDefault="0018169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84DCA" w:rsidRPr="00C35271" w:rsidRDefault="0018169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493BB9">
        <w:rPr>
          <w:rFonts w:eastAsia="Times New Roman"/>
          <w:sz w:val="24"/>
          <w:szCs w:val="24"/>
          <w:lang w:eastAsia="ru-RU"/>
        </w:rPr>
        <w:t xml:space="preserve"> </w:t>
      </w:r>
      <w:r w:rsidRPr="00C35271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D84DCA" w:rsidRPr="00C35271" w:rsidRDefault="0018169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84DCA" w:rsidRPr="00C35271" w:rsidRDefault="00181693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Pr="00C35271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rFonts w:eastAsia="Times New Roman"/>
          <w:sz w:val="24"/>
          <w:szCs w:val="24"/>
          <w:lang w:eastAsia="ru-RU"/>
        </w:rPr>
        <w:t>Нагов</w:t>
      </w:r>
      <w:r w:rsidR="00493BB9">
        <w:rPr>
          <w:rFonts w:eastAsia="Times New Roman"/>
          <w:sz w:val="24"/>
          <w:szCs w:val="24"/>
          <w:lang w:eastAsia="ru-RU"/>
        </w:rPr>
        <w:t>ского</w:t>
      </w:r>
      <w:r w:rsidRPr="00C3527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C35271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D84DCA" w:rsidRPr="00C35271" w:rsidRDefault="00181693" w:rsidP="00C35271">
      <w:pPr>
        <w:shd w:val="clear" w:color="auto" w:fill="FFFFFF"/>
        <w:spacing w:line="240" w:lineRule="auto"/>
        <w:ind w:left="9" w:firstLineChars="250" w:firstLine="60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D84DCA" w:rsidRPr="00C35271" w:rsidRDefault="00181693" w:rsidP="00C35271">
      <w:pPr>
        <w:shd w:val="clear" w:color="auto" w:fill="FFFFFF"/>
        <w:spacing w:line="240" w:lineRule="auto"/>
        <w:ind w:firstLineChars="200" w:firstLine="48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D84DCA" w:rsidRPr="00C35271" w:rsidRDefault="00181693" w:rsidP="00C35271">
      <w:pPr>
        <w:shd w:val="clear" w:color="auto" w:fill="FFFFFF"/>
        <w:spacing w:line="240" w:lineRule="auto"/>
        <w:ind w:firstLineChars="200" w:firstLine="480"/>
        <w:jc w:val="both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84DCA" w:rsidRPr="00C35271" w:rsidRDefault="00181693">
      <w:pPr>
        <w:pStyle w:val="ConsPlusNormal"/>
        <w:numPr>
          <w:ilvl w:val="1"/>
          <w:numId w:val="2"/>
        </w:numPr>
        <w:ind w:left="0" w:firstLine="840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 увеличение доли законопослушных контролируемых лиц;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C35271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D84DCA" w:rsidRPr="00C35271" w:rsidRDefault="0018169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C35271">
        <w:rPr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D84DCA" w:rsidRPr="00C35271" w:rsidRDefault="00D84DCA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84DCA" w:rsidRPr="00C35271" w:rsidRDefault="00181693" w:rsidP="00C35271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D84DCA" w:rsidRPr="00C35271" w:rsidRDefault="0018169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  <w:lang w:val="en-US"/>
        </w:rPr>
        <w:t> </w:t>
      </w:r>
      <w:r w:rsidRPr="00C35271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  <w:lang w:val="en-US"/>
        </w:rPr>
        <w:t> </w:t>
      </w:r>
      <w:r w:rsidRPr="00C35271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C35271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C35271">
        <w:rPr>
          <w:rFonts w:eastAsia="Times New Roman"/>
          <w:sz w:val="24"/>
          <w:szCs w:val="24"/>
        </w:rPr>
        <w:t xml:space="preserve"> на территории </w:t>
      </w:r>
      <w:r w:rsidR="00635363">
        <w:rPr>
          <w:rFonts w:eastAsia="Times New Roman"/>
          <w:sz w:val="24"/>
          <w:szCs w:val="24"/>
        </w:rPr>
        <w:t>Нагов</w:t>
      </w:r>
      <w:r w:rsidR="00493BB9">
        <w:rPr>
          <w:rFonts w:eastAsia="Times New Roman"/>
          <w:sz w:val="24"/>
          <w:szCs w:val="24"/>
        </w:rPr>
        <w:t>ского</w:t>
      </w:r>
      <w:r w:rsidRPr="00C35271">
        <w:rPr>
          <w:rFonts w:eastAsia="Times New Roman"/>
          <w:sz w:val="24"/>
          <w:szCs w:val="24"/>
        </w:rPr>
        <w:t xml:space="preserve"> сельского поселения;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  создание мотивации к добросовестному поведению контролируемых лиц, осуществляющих свою деятельность </w:t>
      </w:r>
      <w:r w:rsidRPr="00C35271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</w:t>
      </w:r>
      <w:r w:rsidRPr="00C35271">
        <w:rPr>
          <w:rFonts w:eastAsia="Times New Roman"/>
          <w:sz w:val="24"/>
          <w:szCs w:val="24"/>
          <w:lang w:eastAsia="ru-RU"/>
        </w:rPr>
        <w:lastRenderedPageBreak/>
        <w:t>электрическом транспорте и в дорожном хозяйстве</w:t>
      </w:r>
      <w:r w:rsidRPr="00C35271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:rsidR="00D84DCA" w:rsidRPr="00C35271" w:rsidRDefault="00181693" w:rsidP="00C35271">
      <w:pPr>
        <w:pStyle w:val="Default"/>
        <w:ind w:firstLine="708"/>
        <w:jc w:val="both"/>
        <w:rPr>
          <w:color w:val="auto"/>
        </w:rPr>
      </w:pPr>
      <w:r w:rsidRPr="00C35271">
        <w:rPr>
          <w:color w:val="auto"/>
        </w:rPr>
        <w:t>2.2. Основными задачами профилактических мероприятий являются:</w:t>
      </w:r>
    </w:p>
    <w:p w:rsidR="00D84DCA" w:rsidRPr="00C35271" w:rsidRDefault="00181693" w:rsidP="00C35271">
      <w:pPr>
        <w:pStyle w:val="Default"/>
        <w:ind w:firstLineChars="300" w:firstLine="720"/>
        <w:jc w:val="both"/>
        <w:rPr>
          <w:color w:val="auto"/>
        </w:rPr>
      </w:pPr>
      <w:r w:rsidRPr="00C35271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84DCA" w:rsidRPr="00C35271" w:rsidRDefault="00181693" w:rsidP="00C35271">
      <w:pPr>
        <w:pStyle w:val="ab"/>
        <w:autoSpaceDE w:val="0"/>
        <w:autoSpaceDN w:val="0"/>
        <w:adjustRightInd w:val="0"/>
        <w:spacing w:line="240" w:lineRule="auto"/>
        <w:ind w:left="0" w:firstLineChars="300" w:firstLine="720"/>
        <w:jc w:val="both"/>
        <w:rPr>
          <w:rFonts w:eastAsiaTheme="minorEastAsia"/>
          <w:sz w:val="24"/>
          <w:szCs w:val="24"/>
          <w:lang w:eastAsia="ru-RU"/>
        </w:rPr>
      </w:pPr>
      <w:r w:rsidRPr="00C35271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635363">
        <w:rPr>
          <w:rFonts w:eastAsiaTheme="minorEastAsia"/>
          <w:sz w:val="24"/>
          <w:szCs w:val="24"/>
          <w:shd w:val="clear" w:color="auto" w:fill="FFFFFF"/>
          <w:lang w:eastAsia="ru-RU"/>
        </w:rPr>
        <w:t>Нагов</w:t>
      </w:r>
      <w:r w:rsidR="00493BB9">
        <w:rPr>
          <w:rFonts w:eastAsiaTheme="minorEastAsia"/>
          <w:sz w:val="24"/>
          <w:szCs w:val="24"/>
          <w:shd w:val="clear" w:color="auto" w:fill="FFFFFF"/>
          <w:lang w:eastAsia="ru-RU"/>
        </w:rPr>
        <w:t>ского</w:t>
      </w:r>
      <w:r w:rsidR="00C35271"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</w:t>
      </w:r>
      <w:r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>сельского поселения</w:t>
      </w:r>
      <w:r w:rsidRPr="00C35271">
        <w:rPr>
          <w:rFonts w:eastAsiaTheme="minorEastAsia"/>
          <w:i/>
          <w:sz w:val="24"/>
          <w:szCs w:val="24"/>
          <w:lang w:eastAsia="ru-RU"/>
        </w:rPr>
        <w:t>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создание и внедрение мер системы позитивной профилактики;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84DCA" w:rsidRPr="00C35271" w:rsidRDefault="00C35271" w:rsidP="00C35271">
      <w:pPr>
        <w:pStyle w:val="Default"/>
        <w:ind w:left="11" w:firstLineChars="300" w:firstLine="720"/>
        <w:jc w:val="both"/>
      </w:pPr>
      <w:r w:rsidRPr="00C35271">
        <w:t xml:space="preserve"> </w:t>
      </w:r>
      <w:r w:rsidR="00181693" w:rsidRPr="00C35271">
        <w:t>2.3. Профилактические мероприятия планируются и</w:t>
      </w:r>
      <w:r w:rsidRPr="00C35271">
        <w:t xml:space="preserve"> </w:t>
      </w:r>
      <w:r w:rsidR="00181693" w:rsidRPr="00C35271">
        <w:t>осуществляются на основе соблюдения следующих базовых принципов: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35271">
        <w:rPr>
          <w:color w:val="auto"/>
        </w:rPr>
        <w:t xml:space="preserve"> последствий за нарушение обязательных требований);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5271" w:rsidRPr="00C35271" w:rsidRDefault="00C35271" w:rsidP="00493BB9">
      <w:pPr>
        <w:spacing w:line="240" w:lineRule="auto"/>
        <w:ind w:firstLine="0"/>
        <w:jc w:val="both"/>
        <w:rPr>
          <w:sz w:val="24"/>
          <w:szCs w:val="24"/>
        </w:rPr>
      </w:pPr>
    </w:p>
    <w:p w:rsidR="00D84DCA" w:rsidRPr="00493BB9" w:rsidRDefault="00181693" w:rsidP="00493BB9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923"/>
        <w:gridCol w:w="1819"/>
        <w:gridCol w:w="4391"/>
      </w:tblGrid>
      <w:tr w:rsidR="00D84DCA" w:rsidRPr="00C35271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 w:rsidP="00493BB9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C35271">
              <w:rPr>
                <w:sz w:val="24"/>
                <w:szCs w:val="24"/>
                <w:shd w:val="clear" w:color="auto" w:fill="FFFFFF"/>
              </w:rPr>
              <w:t xml:space="preserve">сведений, предусмотренных частью 3 статьи </w:t>
            </w:r>
            <w:r w:rsidRPr="00C35271">
              <w:rPr>
                <w:sz w:val="24"/>
                <w:szCs w:val="24"/>
                <w:shd w:val="clear" w:color="auto" w:fill="FFFFFF"/>
              </w:rPr>
              <w:lastRenderedPageBreak/>
              <w:t>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D84DCA" w:rsidRPr="00493BB9" w:rsidRDefault="00181693" w:rsidP="00493BB9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 w:rsidRPr="00C35271"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D84DCA" w:rsidRPr="00C35271" w:rsidRDefault="00181693" w:rsidP="00C3527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C35271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D84DCA" w:rsidRPr="00C35271" w:rsidRDefault="00D84DCA" w:rsidP="00C35271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Pr="00C35271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 w:rsidP="00C35271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 w:rsidRPr="00C35271"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C35271" w:rsidRPr="00493BB9" w:rsidRDefault="00C35271" w:rsidP="00493BB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D84DCA" w:rsidRPr="00C35271" w:rsidRDefault="00181693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C35271">
        <w:rPr>
          <w:rFonts w:eastAsia="Times New Roman"/>
          <w:b/>
          <w:color w:val="000000" w:themeColor="text1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D84DCA" w:rsidRPr="00C35271" w:rsidRDefault="00D84DCA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102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71"/>
        <w:gridCol w:w="1890"/>
        <w:gridCol w:w="1737"/>
      </w:tblGrid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71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</w:t>
            </w:r>
            <w:r w:rsidR="00BC1AA8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84DCA" w:rsidRPr="00C35271" w:rsidTr="00635363">
        <w:tc>
          <w:tcPr>
            <w:tcW w:w="56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D84DCA" w:rsidRDefault="00D84DCA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135204" w:rsidSect="00C35271">
      <w:pgSz w:w="11906" w:h="16838"/>
      <w:pgMar w:top="574" w:right="850" w:bottom="426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8A" w:rsidRDefault="000B3B8A">
      <w:pPr>
        <w:spacing w:line="240" w:lineRule="auto"/>
      </w:pPr>
      <w:r>
        <w:separator/>
      </w:r>
    </w:p>
  </w:endnote>
  <w:endnote w:type="continuationSeparator" w:id="1">
    <w:p w:rsidR="000B3B8A" w:rsidRDefault="000B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8A" w:rsidRDefault="000B3B8A">
      <w:r>
        <w:separator/>
      </w:r>
    </w:p>
  </w:footnote>
  <w:footnote w:type="continuationSeparator" w:id="1">
    <w:p w:rsidR="000B3B8A" w:rsidRDefault="000B3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55CB"/>
    <w:rsid w:val="00085029"/>
    <w:rsid w:val="000B3B8A"/>
    <w:rsid w:val="000D1AFA"/>
    <w:rsid w:val="000D2164"/>
    <w:rsid w:val="00135204"/>
    <w:rsid w:val="001616D0"/>
    <w:rsid w:val="00181693"/>
    <w:rsid w:val="00183907"/>
    <w:rsid w:val="00184213"/>
    <w:rsid w:val="00192F34"/>
    <w:rsid w:val="001A59E8"/>
    <w:rsid w:val="001B3C0D"/>
    <w:rsid w:val="001D2F4E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1622"/>
    <w:rsid w:val="003A21F5"/>
    <w:rsid w:val="003F549D"/>
    <w:rsid w:val="00410ED8"/>
    <w:rsid w:val="00447282"/>
    <w:rsid w:val="00493BB9"/>
    <w:rsid w:val="00493D4F"/>
    <w:rsid w:val="004D295B"/>
    <w:rsid w:val="004F4727"/>
    <w:rsid w:val="005157E4"/>
    <w:rsid w:val="00523F14"/>
    <w:rsid w:val="00530EF5"/>
    <w:rsid w:val="00544D9E"/>
    <w:rsid w:val="00566C20"/>
    <w:rsid w:val="005979E4"/>
    <w:rsid w:val="006052A9"/>
    <w:rsid w:val="00612D9B"/>
    <w:rsid w:val="00635363"/>
    <w:rsid w:val="00650325"/>
    <w:rsid w:val="0065419E"/>
    <w:rsid w:val="00664DF9"/>
    <w:rsid w:val="00687F49"/>
    <w:rsid w:val="006A6786"/>
    <w:rsid w:val="006B1AFD"/>
    <w:rsid w:val="007004CE"/>
    <w:rsid w:val="00835F8B"/>
    <w:rsid w:val="00864A88"/>
    <w:rsid w:val="008A3057"/>
    <w:rsid w:val="008B6125"/>
    <w:rsid w:val="008D4171"/>
    <w:rsid w:val="008D5192"/>
    <w:rsid w:val="00903392"/>
    <w:rsid w:val="0091403F"/>
    <w:rsid w:val="0097777A"/>
    <w:rsid w:val="009871A7"/>
    <w:rsid w:val="009B24CE"/>
    <w:rsid w:val="009C1826"/>
    <w:rsid w:val="009C407D"/>
    <w:rsid w:val="009E727B"/>
    <w:rsid w:val="009F7C95"/>
    <w:rsid w:val="00A01203"/>
    <w:rsid w:val="00A02620"/>
    <w:rsid w:val="00A36138"/>
    <w:rsid w:val="00A4212E"/>
    <w:rsid w:val="00A434A4"/>
    <w:rsid w:val="00A75FFF"/>
    <w:rsid w:val="00AC4246"/>
    <w:rsid w:val="00AD0892"/>
    <w:rsid w:val="00B275F9"/>
    <w:rsid w:val="00B36227"/>
    <w:rsid w:val="00B62985"/>
    <w:rsid w:val="00B742B9"/>
    <w:rsid w:val="00BB2BF1"/>
    <w:rsid w:val="00BC1AA8"/>
    <w:rsid w:val="00BE3BCC"/>
    <w:rsid w:val="00C05B00"/>
    <w:rsid w:val="00C15F98"/>
    <w:rsid w:val="00C22B4C"/>
    <w:rsid w:val="00C23FA6"/>
    <w:rsid w:val="00C35271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D8371C"/>
    <w:rsid w:val="00D84DCA"/>
    <w:rsid w:val="00D916CE"/>
    <w:rsid w:val="00DB48C7"/>
    <w:rsid w:val="00E114F9"/>
    <w:rsid w:val="00E336D8"/>
    <w:rsid w:val="00E344FD"/>
    <w:rsid w:val="00E40CD6"/>
    <w:rsid w:val="00E42A23"/>
    <w:rsid w:val="00E4444F"/>
    <w:rsid w:val="00E878E3"/>
    <w:rsid w:val="00EF44A0"/>
    <w:rsid w:val="00EF6043"/>
    <w:rsid w:val="00F00D63"/>
    <w:rsid w:val="00F573AC"/>
    <w:rsid w:val="00F75EE5"/>
    <w:rsid w:val="00F86235"/>
    <w:rsid w:val="00F91357"/>
    <w:rsid w:val="00F927A3"/>
    <w:rsid w:val="00F940D5"/>
    <w:rsid w:val="00FA159B"/>
    <w:rsid w:val="00FD32D5"/>
    <w:rsid w:val="00FF5D96"/>
    <w:rsid w:val="1931291C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A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4DCA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D84DCA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D84DCA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D84DCA"/>
    <w:rPr>
      <w:color w:val="0563C1" w:themeColor="hyperlink"/>
      <w:u w:val="single"/>
    </w:rPr>
  </w:style>
  <w:style w:type="table" w:styleId="aa">
    <w:name w:val="Table Grid"/>
    <w:basedOn w:val="a1"/>
    <w:qFormat/>
    <w:rsid w:val="00D84D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DC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D84DCA"/>
    <w:pPr>
      <w:ind w:left="720"/>
      <w:contextualSpacing/>
    </w:pPr>
  </w:style>
  <w:style w:type="paragraph" w:customStyle="1" w:styleId="Default">
    <w:name w:val="Default"/>
    <w:rsid w:val="00D84D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4DCA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D84DCA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D84D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D84DCA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qFormat/>
    <w:rsid w:val="00D8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D8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D6D91-5231-4B60-A784-C1925012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39</cp:revision>
  <dcterms:created xsi:type="dcterms:W3CDTF">2021-10-22T13:04:00Z</dcterms:created>
  <dcterms:modified xsi:type="dcterms:W3CDTF">2023-09-25T05:20:00Z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50B80C0010004CA0923CF3F4ECAFA06C</vt:lpwstr>
  </property>
</Properties>
</file>