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E2" w:rsidRDefault="00B532E2"/>
    <w:p w:rsidR="00B532E2" w:rsidRDefault="00B532E2" w:rsidP="00B532E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71550" cy="771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2E2" w:rsidRDefault="00B532E2" w:rsidP="00B5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532E2" w:rsidRDefault="00B532E2" w:rsidP="00B5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 область Старорусский  район</w:t>
      </w:r>
    </w:p>
    <w:p w:rsidR="00B532E2" w:rsidRDefault="00B532E2" w:rsidP="00B532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НАГОВСКОГО СЕЛЬСКОГО ПОСЕЛЕНИЯ</w:t>
      </w:r>
    </w:p>
    <w:p w:rsidR="00B532E2" w:rsidRDefault="00B532E2" w:rsidP="00B532E2">
      <w:pPr>
        <w:jc w:val="center"/>
      </w:pPr>
    </w:p>
    <w:p w:rsidR="00B532E2" w:rsidRDefault="00B532E2" w:rsidP="00B532E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532E2" w:rsidRDefault="00B532E2" w:rsidP="00B532E2">
      <w:pPr>
        <w:rPr>
          <w:sz w:val="32"/>
          <w:szCs w:val="32"/>
        </w:rPr>
      </w:pPr>
    </w:p>
    <w:p w:rsidR="00B532E2" w:rsidRDefault="00B532E2" w:rsidP="00B532E2">
      <w:pPr>
        <w:rPr>
          <w:b/>
          <w:sz w:val="28"/>
        </w:rPr>
      </w:pPr>
      <w:r>
        <w:rPr>
          <w:b/>
          <w:sz w:val="28"/>
        </w:rPr>
        <w:t xml:space="preserve">от 13.02.2017      № 18       </w:t>
      </w:r>
    </w:p>
    <w:p w:rsidR="00B532E2" w:rsidRDefault="00B532E2" w:rsidP="00B532E2">
      <w:pPr>
        <w:rPr>
          <w:sz w:val="28"/>
        </w:rPr>
      </w:pPr>
      <w:r>
        <w:rPr>
          <w:sz w:val="28"/>
        </w:rPr>
        <w:t>д. Нагово</w:t>
      </w:r>
    </w:p>
    <w:p w:rsidR="00B532E2" w:rsidRDefault="00B532E2" w:rsidP="00B532E2">
      <w:pPr>
        <w:rPr>
          <w:sz w:val="40"/>
          <w:szCs w:val="40"/>
        </w:rPr>
      </w:pPr>
    </w:p>
    <w:p w:rsidR="00B532E2" w:rsidRDefault="00B532E2" w:rsidP="00B532E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B532E2" w:rsidRDefault="00B532E2" w:rsidP="00B532E2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Муниципального автономного </w:t>
      </w:r>
    </w:p>
    <w:p w:rsidR="00B532E2" w:rsidRDefault="00B532E2" w:rsidP="00B532E2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культуры «Бурегского </w:t>
      </w:r>
    </w:p>
    <w:p w:rsidR="00B532E2" w:rsidRDefault="00B532E2" w:rsidP="00B532E2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Дома культуры»</w:t>
      </w:r>
    </w:p>
    <w:p w:rsidR="00B532E2" w:rsidRDefault="00B532E2" w:rsidP="00B532E2">
      <w:pPr>
        <w:rPr>
          <w:b/>
          <w:sz w:val="28"/>
          <w:szCs w:val="28"/>
        </w:rPr>
      </w:pPr>
    </w:p>
    <w:p w:rsidR="00B532E2" w:rsidRDefault="00B532E2" w:rsidP="00B532E2">
      <w:pPr>
        <w:rPr>
          <w:sz w:val="28"/>
          <w:szCs w:val="28"/>
        </w:rPr>
      </w:pPr>
    </w:p>
    <w:p w:rsidR="00B532E2" w:rsidRDefault="00B532E2" w:rsidP="00B532E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B532E2" w:rsidRDefault="00B532E2" w:rsidP="00B532E2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1. Утвердить прилагаемое муниципальное задание муниципального автономного учреждения культуры «Бурегского сельского Дома культуры».  </w:t>
      </w:r>
    </w:p>
    <w:p w:rsidR="00B532E2" w:rsidRDefault="00B532E2" w:rsidP="00B532E2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постановление вступает в силу с момента его принятия и распространяется на правоотношения, возникшие с 1 января 2017 года.</w:t>
      </w:r>
    </w:p>
    <w:p w:rsidR="00B532E2" w:rsidRDefault="00B532E2" w:rsidP="00B532E2">
      <w:pPr>
        <w:ind w:firstLine="540"/>
        <w:jc w:val="both"/>
        <w:rPr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>
        <w:rPr>
          <w:sz w:val="28"/>
          <w:szCs w:val="28"/>
        </w:rPr>
        <w:t>Опубликовать настоящее постановление в муниципальной газете «Наговский вестник».</w:t>
      </w:r>
    </w:p>
    <w:p w:rsidR="00B532E2" w:rsidRDefault="00B532E2" w:rsidP="00B532E2">
      <w:pPr>
        <w:spacing w:line="100" w:lineRule="atLeast"/>
        <w:rPr>
          <w:bCs/>
          <w:sz w:val="48"/>
          <w:szCs w:val="48"/>
        </w:rPr>
      </w:pPr>
    </w:p>
    <w:p w:rsidR="00B532E2" w:rsidRDefault="00B532E2" w:rsidP="00B532E2">
      <w:pPr>
        <w:spacing w:line="10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сельского поселения                                        В.В. Бучацкий</w:t>
      </w:r>
    </w:p>
    <w:p w:rsidR="00B532E2" w:rsidRDefault="00B532E2" w:rsidP="00B532E2">
      <w:pPr>
        <w:spacing w:line="100" w:lineRule="atLeast"/>
        <w:rPr>
          <w:b/>
          <w:bCs/>
          <w:sz w:val="28"/>
          <w:szCs w:val="28"/>
        </w:rPr>
        <w:sectPr w:rsidR="00B532E2" w:rsidSect="00B532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532E2" w:rsidRDefault="00B532E2" w:rsidP="00B532E2">
      <w:pPr>
        <w:spacing w:line="100" w:lineRule="atLeast"/>
        <w:rPr>
          <w:b/>
          <w:bCs/>
          <w:sz w:val="28"/>
          <w:szCs w:val="28"/>
        </w:rPr>
      </w:pPr>
    </w:p>
    <w:p w:rsidR="00B532E2" w:rsidRDefault="00B532E2" w:rsidP="00B532E2">
      <w:pPr>
        <w:spacing w:line="100" w:lineRule="atLeast"/>
        <w:rPr>
          <w:b/>
          <w:bCs/>
          <w:sz w:val="28"/>
          <w:szCs w:val="28"/>
        </w:rPr>
      </w:pPr>
    </w:p>
    <w:p w:rsidR="00B532E2" w:rsidRDefault="00B532E2" w:rsidP="00B532E2">
      <w:pPr>
        <w:spacing w:line="100" w:lineRule="atLeast"/>
        <w:rPr>
          <w:b/>
          <w:bCs/>
          <w:sz w:val="28"/>
          <w:szCs w:val="28"/>
        </w:rPr>
      </w:pPr>
    </w:p>
    <w:tbl>
      <w:tblPr>
        <w:tblW w:w="3346" w:type="dxa"/>
        <w:tblInd w:w="11732" w:type="dxa"/>
        <w:tblLook w:val="04A0"/>
      </w:tblPr>
      <w:tblGrid>
        <w:gridCol w:w="3346"/>
      </w:tblGrid>
      <w:tr w:rsidR="00B532E2" w:rsidRPr="00314BB9" w:rsidTr="00557B65">
        <w:trPr>
          <w:trHeight w:val="284"/>
        </w:trPr>
        <w:tc>
          <w:tcPr>
            <w:tcW w:w="3346" w:type="dxa"/>
            <w:shd w:val="clear" w:color="auto" w:fill="auto"/>
          </w:tcPr>
          <w:p w:rsidR="00B532E2" w:rsidRPr="00314BB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347910">
        <w:rPr>
          <w:rFonts w:ascii="Courier New" w:hAnsi="Courier New" w:cs="Courier New"/>
        </w:rPr>
        <w:t xml:space="preserve">                                               </w:t>
      </w:r>
      <w:r w:rsidRPr="00B532E2">
        <w:t>УТВЕРЖДАЮ</w:t>
      </w:r>
    </w:p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B532E2">
        <w:t xml:space="preserve">                                 Глава Администрации </w:t>
      </w:r>
    </w:p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B532E2">
        <w:t xml:space="preserve">Наговского сельского поселения </w:t>
      </w:r>
    </w:p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B532E2">
        <w:t xml:space="preserve">                                 </w:t>
      </w:r>
    </w:p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B532E2">
        <w:t xml:space="preserve">                                                                  _________ (Бучацкий В.В.)</w:t>
      </w:r>
    </w:p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B532E2">
        <w:t xml:space="preserve">                                 </w:t>
      </w:r>
    </w:p>
    <w:p w:rsidR="00B532E2" w:rsidRPr="00B532E2" w:rsidRDefault="00B532E2" w:rsidP="00B532E2">
      <w:pPr>
        <w:widowControl w:val="0"/>
        <w:autoSpaceDE w:val="0"/>
        <w:autoSpaceDN w:val="0"/>
        <w:jc w:val="right"/>
      </w:pPr>
      <w:r w:rsidRPr="00B532E2">
        <w:t xml:space="preserve">                                       "13" февраля 2017 г. </w:t>
      </w:r>
    </w:p>
    <w:p w:rsidR="00B532E2" w:rsidRPr="00A24859" w:rsidRDefault="00B532E2" w:rsidP="00B532E2">
      <w:pPr>
        <w:widowControl w:val="0"/>
        <w:pBdr>
          <w:top w:val="single" w:sz="6" w:space="31" w:color="auto"/>
        </w:pBdr>
        <w:autoSpaceDE w:val="0"/>
        <w:autoSpaceDN w:val="0"/>
        <w:spacing w:before="100" w:after="100"/>
        <w:jc w:val="both"/>
        <w:rPr>
          <w:rFonts w:ascii="Courier New" w:hAnsi="Courier New" w:cs="Courier New"/>
        </w:rPr>
      </w:pPr>
    </w:p>
    <w:tbl>
      <w:tblPr>
        <w:tblStyle w:val="a6"/>
        <w:tblpPr w:leftFromText="180" w:rightFromText="180" w:vertAnchor="text" w:horzAnchor="page" w:tblpX="11458" w:tblpY="52"/>
        <w:tblW w:w="0" w:type="auto"/>
        <w:tblLook w:val="04A0"/>
      </w:tblPr>
      <w:tblGrid>
        <w:gridCol w:w="928"/>
      </w:tblGrid>
      <w:tr w:rsidR="00B532E2" w:rsidTr="00B532E2">
        <w:tc>
          <w:tcPr>
            <w:tcW w:w="928" w:type="dxa"/>
          </w:tcPr>
          <w:p w:rsidR="00B532E2" w:rsidRDefault="00B532E2" w:rsidP="00B532E2">
            <w:pPr>
              <w:widowControl w:val="0"/>
              <w:autoSpaceDE w:val="0"/>
              <w:autoSpaceDN w:val="0"/>
            </w:pPr>
          </w:p>
        </w:tc>
      </w:tr>
    </w:tbl>
    <w:p w:rsidR="00B532E2" w:rsidRDefault="00B532E2" w:rsidP="00B532E2">
      <w:pPr>
        <w:widowControl w:val="0"/>
        <w:autoSpaceDE w:val="0"/>
        <w:autoSpaceDN w:val="0"/>
      </w:pPr>
      <w:r>
        <w:t xml:space="preserve">                                                                                         МУНИЦИПАЛЬНОЕ ЗАДАНИЕ   №</w:t>
      </w:r>
    </w:p>
    <w:p w:rsidR="00B532E2" w:rsidRPr="00B532E2" w:rsidRDefault="00B532E2" w:rsidP="00B532E2">
      <w:pPr>
        <w:widowControl w:val="0"/>
        <w:autoSpaceDE w:val="0"/>
        <w:autoSpaceDN w:val="0"/>
      </w:pPr>
      <w:r>
        <w:t xml:space="preserve">                                                        </w:t>
      </w:r>
      <w:r w:rsidRPr="00B532E2">
        <w:t xml:space="preserve">               </w:t>
      </w:r>
      <w:r>
        <w:t xml:space="preserve">       </w:t>
      </w:r>
    </w:p>
    <w:p w:rsidR="00B532E2" w:rsidRPr="00B532E2" w:rsidRDefault="00B532E2" w:rsidP="00B532E2">
      <w:pPr>
        <w:widowControl w:val="0"/>
        <w:autoSpaceDE w:val="0"/>
        <w:autoSpaceDN w:val="0"/>
      </w:pPr>
      <w:r>
        <w:t xml:space="preserve">                                                                                         </w:t>
      </w:r>
      <w:r w:rsidRPr="00B532E2">
        <w:t>на 2017 год и на плановый период 2018 и 2019 годов</w:t>
      </w:r>
    </w:p>
    <w:p w:rsidR="00B532E2" w:rsidRPr="00B532E2" w:rsidRDefault="00B532E2" w:rsidP="00B532E2">
      <w:pPr>
        <w:widowControl w:val="0"/>
        <w:autoSpaceDE w:val="0"/>
        <w:autoSpaceDN w:val="0"/>
        <w:jc w:val="center"/>
      </w:pPr>
    </w:p>
    <w:tbl>
      <w:tblPr>
        <w:tblW w:w="14995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748"/>
        <w:gridCol w:w="2915"/>
        <w:gridCol w:w="291"/>
        <w:gridCol w:w="3041"/>
      </w:tblGrid>
      <w:tr w:rsidR="00B532E2" w:rsidRPr="00A24859" w:rsidTr="00557B65">
        <w:trPr>
          <w:trHeight w:val="233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  <w:r w:rsidRPr="00A24859">
              <w:t>Коды</w:t>
            </w:r>
          </w:p>
        </w:tc>
      </w:tr>
      <w:tr w:rsidR="00B532E2" w:rsidRPr="00A24859" w:rsidTr="00557B65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  <w:r w:rsidRPr="00A24859">
              <w:t xml:space="preserve">Форма по </w:t>
            </w:r>
            <w:hyperlink r:id="rId5" w:history="1">
              <w:r w:rsidRPr="00A24859">
                <w:t>ОКУД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  <w:r w:rsidRPr="00A24859">
              <w:t>0506001</w:t>
            </w:r>
          </w:p>
        </w:tc>
      </w:tr>
      <w:tr w:rsidR="00B532E2" w:rsidRPr="00A24859" w:rsidTr="00557B65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  <w:r w:rsidRPr="00A24859">
              <w:t>Дата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</w:tr>
      <w:tr w:rsidR="00B532E2" w:rsidRPr="00A24859" w:rsidTr="00557B65">
        <w:trPr>
          <w:trHeight w:val="1679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0568A8" w:rsidRDefault="00B532E2" w:rsidP="00557B65">
            <w:pPr>
              <w:widowControl w:val="0"/>
              <w:autoSpaceDE w:val="0"/>
              <w:autoSpaceDN w:val="0"/>
              <w:jc w:val="both"/>
            </w:pPr>
            <w:proofErr w:type="gramStart"/>
            <w:r w:rsidRPr="000568A8">
              <w:t>Наименование муниципального учреждения (обосо</w:t>
            </w:r>
            <w:r w:rsidRPr="000568A8">
              <w:t>б</w:t>
            </w:r>
            <w:r w:rsidRPr="000568A8">
              <w:t xml:space="preserve">ленного подразделения </w:t>
            </w:r>
            <w:proofErr w:type="gramEnd"/>
          </w:p>
          <w:p w:rsidR="00B532E2" w:rsidRPr="000568A8" w:rsidRDefault="00B532E2" w:rsidP="00557B65">
            <w:pPr>
              <w:widowControl w:val="0"/>
              <w:autoSpaceDE w:val="0"/>
              <w:autoSpaceDN w:val="0"/>
              <w:jc w:val="both"/>
            </w:pPr>
            <w:r w:rsidRPr="000568A8">
              <w:rPr>
                <w:b/>
              </w:rPr>
              <w:t>Муниципальное автономное учреждение культуры «Бурегский сельский дом культуры»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  <w:r w:rsidRPr="00A24859">
              <w:t>Код по сводному реестру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347910" w:rsidRDefault="00B532E2" w:rsidP="00557B65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347910" w:rsidRDefault="00B532E2" w:rsidP="00557B65">
            <w:pPr>
              <w:widowControl w:val="0"/>
              <w:autoSpaceDE w:val="0"/>
              <w:autoSpaceDN w:val="0"/>
              <w:jc w:val="both"/>
            </w:pPr>
            <w:r w:rsidRPr="00347910">
              <w:t>493Щ2705</w:t>
            </w:r>
          </w:p>
        </w:tc>
      </w:tr>
      <w:tr w:rsidR="00B532E2" w:rsidRPr="00A24859" w:rsidTr="00557B65">
        <w:trPr>
          <w:trHeight w:val="715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0568A8" w:rsidRDefault="00B532E2" w:rsidP="00557B65">
            <w:pPr>
              <w:widowControl w:val="0"/>
              <w:autoSpaceDE w:val="0"/>
              <w:autoSpaceDN w:val="0"/>
            </w:pPr>
            <w:r w:rsidRPr="000568A8">
              <w:lastRenderedPageBreak/>
              <w:t xml:space="preserve">Вид деятельности муниципального учреждения (обособленного подразделения) </w:t>
            </w:r>
          </w:p>
          <w:p w:rsidR="00B532E2" w:rsidRPr="000568A8" w:rsidRDefault="00B532E2" w:rsidP="00557B65">
            <w:pPr>
              <w:widowControl w:val="0"/>
              <w:autoSpaceDE w:val="0"/>
              <w:autoSpaceDN w:val="0"/>
              <w:rPr>
                <w:b/>
              </w:rPr>
            </w:pPr>
            <w:r w:rsidRPr="000568A8">
              <w:rPr>
                <w:b/>
              </w:rPr>
              <w:t xml:space="preserve"> </w:t>
            </w:r>
            <w:proofErr w:type="gramStart"/>
            <w:r w:rsidRPr="000568A8">
              <w:rPr>
                <w:b/>
              </w:rPr>
              <w:t>В</w:t>
            </w:r>
            <w:r w:rsidRPr="000568A8">
              <w:t>ид деятельности по  ОКВЭД</w:t>
            </w:r>
            <w:r w:rsidRPr="000568A8">
              <w:rPr>
                <w:b/>
              </w:rPr>
              <w:t xml:space="preserve">  90.04. 3.Деятельность  учреждений клубного типа: клубов, дворцов и домов культуры, домов народного творчества) </w:t>
            </w:r>
            <w:proofErr w:type="gramEnd"/>
          </w:p>
          <w:p w:rsidR="00B532E2" w:rsidRPr="000568A8" w:rsidRDefault="00B532E2" w:rsidP="00557B65">
            <w:pPr>
              <w:widowControl w:val="0"/>
              <w:autoSpaceDE w:val="0"/>
              <w:autoSpaceDN w:val="0"/>
              <w:rPr>
                <w:b/>
              </w:rPr>
            </w:pPr>
          </w:p>
          <w:p w:rsidR="00B532E2" w:rsidRPr="000568A8" w:rsidRDefault="00B532E2" w:rsidP="00557B65">
            <w:pPr>
              <w:widowControl w:val="0"/>
              <w:autoSpaceDE w:val="0"/>
              <w:autoSpaceDN w:val="0"/>
              <w:rPr>
                <w:b/>
              </w:rPr>
            </w:pPr>
          </w:p>
          <w:p w:rsidR="00B532E2" w:rsidRPr="000568A8" w:rsidRDefault="00B532E2" w:rsidP="00557B65">
            <w:pPr>
              <w:widowControl w:val="0"/>
              <w:autoSpaceDE w:val="0"/>
              <w:autoSpaceDN w:val="0"/>
              <w:rPr>
                <w:b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6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2E2" w:rsidRPr="000568A8" w:rsidRDefault="00B532E2" w:rsidP="00557B65">
            <w:pPr>
              <w:widowControl w:val="0"/>
              <w:autoSpaceDE w:val="0"/>
              <w:autoSpaceDN w:val="0"/>
            </w:pPr>
          </w:p>
          <w:p w:rsidR="00B532E2" w:rsidRPr="000568A8" w:rsidRDefault="00B532E2" w:rsidP="00557B65">
            <w:pPr>
              <w:widowControl w:val="0"/>
              <w:autoSpaceDE w:val="0"/>
              <w:autoSpaceDN w:val="0"/>
            </w:pPr>
            <w:r w:rsidRPr="000568A8">
              <w:t>90.04.3</w:t>
            </w:r>
          </w:p>
        </w:tc>
      </w:tr>
      <w:tr w:rsidR="00B532E2" w:rsidRPr="00A24859" w:rsidTr="00557B65">
        <w:trPr>
          <w:trHeight w:val="246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7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rPr>
          <w:trHeight w:val="233"/>
        </w:trPr>
        <w:tc>
          <w:tcPr>
            <w:tcW w:w="87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___________________________________________</w:t>
            </w:r>
          </w:p>
          <w:p w:rsidR="00B532E2" w:rsidRDefault="00B532E2" w:rsidP="00557B65">
            <w:pPr>
              <w:widowControl w:val="0"/>
              <w:autoSpaceDE w:val="0"/>
              <w:autoSpaceDN w:val="0"/>
              <w:jc w:val="center"/>
            </w:pPr>
          </w:p>
          <w:p w:rsidR="00B532E2" w:rsidRDefault="00B532E2" w:rsidP="00557B65">
            <w:pPr>
              <w:widowControl w:val="0"/>
              <w:autoSpaceDE w:val="0"/>
              <w:autoSpaceDN w:val="0"/>
              <w:jc w:val="center"/>
            </w:pPr>
          </w:p>
          <w:p w:rsidR="00B532E2" w:rsidRDefault="00B532E2" w:rsidP="00557B65">
            <w:pPr>
              <w:widowControl w:val="0"/>
              <w:autoSpaceDE w:val="0"/>
              <w:autoSpaceDN w:val="0"/>
              <w:jc w:val="center"/>
            </w:pPr>
          </w:p>
          <w:p w:rsidR="00B532E2" w:rsidRDefault="00B532E2" w:rsidP="00557B65">
            <w:pPr>
              <w:widowControl w:val="0"/>
              <w:autoSpaceDE w:val="0"/>
              <w:autoSpaceDN w:val="0"/>
              <w:jc w:val="center"/>
            </w:pP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right"/>
            </w:pPr>
            <w:r w:rsidRPr="00A24859">
              <w:t xml:space="preserve">По </w:t>
            </w:r>
            <w:hyperlink r:id="rId8" w:history="1">
              <w:r w:rsidRPr="00A24859">
                <w:t>ОКВЭД</w:t>
              </w:r>
            </w:hyperlink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rPr>
          <w:trHeight w:val="233"/>
        </w:trPr>
        <w:tc>
          <w:tcPr>
            <w:tcW w:w="87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A24859" w:rsidRDefault="00B532E2" w:rsidP="00B532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1. Сведения об оказываемых муниципальных услугах </w:t>
      </w:r>
      <w:hyperlink w:anchor="P509" w:history="1">
        <w:r w:rsidRPr="00A24859">
          <w:rPr>
            <w:rFonts w:ascii="Courier New" w:hAnsi="Courier New" w:cs="Courier New"/>
            <w:b/>
          </w:rPr>
          <w:t>&lt;1&gt;</w:t>
        </w:r>
      </w:hyperlink>
    </w:p>
    <w:p w:rsidR="00B532E2" w:rsidRPr="00A24859" w:rsidRDefault="00B532E2" w:rsidP="00B532E2">
      <w:pPr>
        <w:widowControl w:val="0"/>
        <w:autoSpaceDE w:val="0"/>
        <w:autoSpaceDN w:val="0"/>
        <w:jc w:val="center"/>
        <w:rPr>
          <w:b/>
        </w:rPr>
      </w:pPr>
      <w:r w:rsidRPr="00A24859">
        <w:rPr>
          <w:rFonts w:ascii="Courier New" w:hAnsi="Courier New" w:cs="Courier New"/>
          <w:b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59"/>
        <w:gridCol w:w="1216"/>
        <w:gridCol w:w="343"/>
        <w:gridCol w:w="1559"/>
        <w:gridCol w:w="1216"/>
      </w:tblGrid>
      <w:tr w:rsidR="00B532E2" w:rsidRPr="00A24859" w:rsidTr="00557B65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1. Наименование муниципальной услуги </w:t>
            </w:r>
            <w:r w:rsidRPr="00A24859">
              <w:rPr>
                <w:b/>
              </w:rPr>
              <w:t>организация и проведение культурно-массовых мероприятий</w:t>
            </w:r>
            <w:r>
              <w:rPr>
                <w:b/>
              </w:rPr>
              <w:t xml:space="preserve">                                                          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ind w:left="679"/>
              <w:jc w:val="right"/>
            </w:pPr>
            <w:r w:rsidRPr="00A24859">
              <w:t>Код по базовому (отраслевому) п</w:t>
            </w:r>
            <w:r w:rsidRPr="00A24859">
              <w:t>е</w:t>
            </w:r>
            <w:r w:rsidRPr="00A24859">
              <w:t>речню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07.059.0</w:t>
            </w:r>
          </w:p>
        </w:tc>
      </w:tr>
      <w:tr w:rsidR="00B532E2" w:rsidRPr="00A24859" w:rsidTr="00557B65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2. Категории потребителей муниципальной услуги </w:t>
            </w:r>
            <w:r w:rsidRPr="00A24859">
              <w:rPr>
                <w:b/>
              </w:rPr>
              <w:t>Физические лица; Юридические лица; Государственные учреждения; Муниципальные учреждения; Органы государственной власти; Органы местного самоуправления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3. Показатели, характеризующие объем и (или) качество муниципальной услуги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blPrEx>
          <w:tblBorders>
            <w:right w:val="none" w:sz="0" w:space="0" w:color="auto"/>
          </w:tblBorders>
        </w:tblPrEx>
        <w:trPr>
          <w:gridAfter w:val="3"/>
          <w:wAfter w:w="3118" w:type="dxa"/>
        </w:trPr>
        <w:tc>
          <w:tcPr>
            <w:tcW w:w="7859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bookmarkStart w:id="0" w:name="P87"/>
            <w:bookmarkEnd w:id="0"/>
            <w:r w:rsidRPr="00A24859">
              <w:t xml:space="preserve">3.1. Показатели, характеризующие качество муниципальной услуги </w:t>
            </w:r>
            <w:hyperlink w:anchor="P510" w:history="1">
              <w:r w:rsidRPr="00A24859">
                <w:t>&lt;2&gt;</w:t>
              </w:r>
            </w:hyperlink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</w:pPr>
    </w:p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1304"/>
        <w:gridCol w:w="1304"/>
        <w:gridCol w:w="1304"/>
        <w:gridCol w:w="1304"/>
        <w:gridCol w:w="1304"/>
        <w:gridCol w:w="1020"/>
        <w:gridCol w:w="1304"/>
        <w:gridCol w:w="850"/>
        <w:gridCol w:w="1113"/>
        <w:gridCol w:w="1625"/>
        <w:gridCol w:w="76"/>
        <w:gridCol w:w="1559"/>
        <w:gridCol w:w="11"/>
      </w:tblGrid>
      <w:tr w:rsidR="00B532E2" w:rsidRPr="00A24859" w:rsidTr="00557B65">
        <w:trPr>
          <w:trHeight w:val="1417"/>
        </w:trPr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lastRenderedPageBreak/>
              <w:t>Уникал</w:t>
            </w:r>
            <w:r w:rsidRPr="00A24859">
              <w:t>ь</w:t>
            </w:r>
            <w:r w:rsidRPr="00A24859">
              <w:t xml:space="preserve">ный номер реестровой записи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3912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характеризующий с</w:t>
            </w:r>
            <w:r w:rsidRPr="00A24859">
              <w:t>о</w:t>
            </w:r>
            <w:r w:rsidRPr="00A24859">
              <w:t>держание муниципальной услуги (по справочникам)</w:t>
            </w:r>
          </w:p>
        </w:tc>
        <w:tc>
          <w:tcPr>
            <w:tcW w:w="2608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</w:t>
            </w:r>
            <w:r w:rsidRPr="00A24859">
              <w:t>и</w:t>
            </w:r>
            <w:r w:rsidRPr="00A24859">
              <w:t>зующий условия (формы) оказания муниц</w:t>
            </w:r>
            <w:r w:rsidRPr="00A24859">
              <w:t>и</w:t>
            </w:r>
            <w:r w:rsidRPr="00A24859">
              <w:t>пальной услуги (по справочникам)</w:t>
            </w:r>
          </w:p>
        </w:tc>
        <w:tc>
          <w:tcPr>
            <w:tcW w:w="3174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 качества мун</w:t>
            </w:r>
            <w:r w:rsidRPr="00A24859">
              <w:t>и</w:t>
            </w:r>
            <w:r w:rsidRPr="00A24859">
              <w:t>ципальной услуги</w:t>
            </w:r>
          </w:p>
        </w:tc>
        <w:tc>
          <w:tcPr>
            <w:tcW w:w="4384" w:type="dxa"/>
            <w:gridSpan w:val="5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Значение показателя к</w:t>
            </w:r>
            <w:r w:rsidRPr="00A24859">
              <w:t>а</w:t>
            </w:r>
            <w:r w:rsidRPr="00A24859">
              <w:t>чества муниципальной услуги</w:t>
            </w:r>
          </w:p>
        </w:tc>
      </w:tr>
      <w:tr w:rsidR="00B532E2" w:rsidRPr="00A24859" w:rsidTr="00557B65">
        <w:trPr>
          <w:gridAfter w:val="1"/>
          <w:wAfter w:w="11" w:type="dxa"/>
        </w:trPr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020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наим</w:t>
            </w:r>
            <w:r w:rsidRPr="00A24859">
              <w:t>е</w:t>
            </w:r>
            <w:r w:rsidRPr="00A24859">
              <w:t>нование показ</w:t>
            </w:r>
            <w:r w:rsidRPr="00A24859">
              <w:t>а</w:t>
            </w:r>
            <w:r w:rsidRPr="00A24859">
              <w:t xml:space="preserve">теля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2154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единица измерения</w:t>
            </w:r>
          </w:p>
        </w:tc>
        <w:tc>
          <w:tcPr>
            <w:tcW w:w="1113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2017 год (оч</w:t>
            </w:r>
            <w:r w:rsidRPr="00A24859">
              <w:t>е</w:t>
            </w:r>
            <w:r w:rsidRPr="00A24859">
              <w:t>редной фина</w:t>
            </w:r>
            <w:r w:rsidRPr="00A24859">
              <w:t>н</w:t>
            </w:r>
            <w:r w:rsidRPr="00A24859">
              <w:t>совый год)</w:t>
            </w:r>
          </w:p>
        </w:tc>
        <w:tc>
          <w:tcPr>
            <w:tcW w:w="1625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2018 год    (1-й год план</w:t>
            </w:r>
            <w:r w:rsidRPr="00A24859">
              <w:t>о</w:t>
            </w:r>
            <w:r w:rsidRPr="00A24859">
              <w:t>вого пери</w:t>
            </w:r>
            <w:r w:rsidRPr="00A24859">
              <w:t>о</w:t>
            </w:r>
            <w:r w:rsidRPr="00A24859">
              <w:t>да)</w:t>
            </w:r>
          </w:p>
        </w:tc>
        <w:tc>
          <w:tcPr>
            <w:tcW w:w="1635" w:type="dxa"/>
            <w:gridSpan w:val="2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2019 год        (2-й год план</w:t>
            </w:r>
            <w:r w:rsidRPr="00A24859">
              <w:t>о</w:t>
            </w:r>
            <w:r w:rsidRPr="00A24859">
              <w:t>вого пери</w:t>
            </w:r>
            <w:r w:rsidRPr="00A24859">
              <w:t>о</w:t>
            </w:r>
            <w:r w:rsidRPr="00A24859">
              <w:t>да)</w:t>
            </w:r>
          </w:p>
        </w:tc>
      </w:tr>
      <w:tr w:rsidR="00B532E2" w:rsidRPr="00A24859" w:rsidTr="00557B65">
        <w:trPr>
          <w:gridAfter w:val="1"/>
          <w:wAfter w:w="11" w:type="dxa"/>
        </w:trPr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наимен</w:t>
            </w:r>
            <w:r w:rsidRPr="00A24859">
              <w:t>о</w:t>
            </w:r>
            <w:r w:rsidRPr="00A24859">
              <w:t xml:space="preserve">вание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код по </w:t>
            </w:r>
            <w:hyperlink r:id="rId9" w:history="1">
              <w:r w:rsidRPr="00A24859">
                <w:t>ОКЕИ</w:t>
              </w:r>
            </w:hyperlink>
            <w:r w:rsidRPr="00A24859">
              <w:t xml:space="preserve"> </w:t>
            </w:r>
            <w:hyperlink w:anchor="P512" w:history="1">
              <w:r w:rsidRPr="00A24859">
                <w:t>&lt;4&gt;</w:t>
              </w:r>
            </w:hyperlink>
          </w:p>
        </w:tc>
        <w:tc>
          <w:tcPr>
            <w:tcW w:w="1113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25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635" w:type="dxa"/>
            <w:gridSpan w:val="2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4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5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6</w:t>
            </w:r>
          </w:p>
        </w:tc>
        <w:tc>
          <w:tcPr>
            <w:tcW w:w="102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7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8</w:t>
            </w: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9</w:t>
            </w:r>
          </w:p>
        </w:tc>
        <w:tc>
          <w:tcPr>
            <w:tcW w:w="1113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10</w:t>
            </w:r>
          </w:p>
        </w:tc>
        <w:tc>
          <w:tcPr>
            <w:tcW w:w="1701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11</w:t>
            </w:r>
          </w:p>
        </w:tc>
        <w:tc>
          <w:tcPr>
            <w:tcW w:w="1570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12</w:t>
            </w:r>
          </w:p>
        </w:tc>
      </w:tr>
      <w:tr w:rsidR="00B532E2" w:rsidRPr="00A24859" w:rsidTr="00557B65">
        <w:tc>
          <w:tcPr>
            <w:tcW w:w="1304" w:type="dxa"/>
            <w:vMerge w:val="restart"/>
          </w:tcPr>
          <w:p w:rsidR="00B532E2" w:rsidRPr="00347910" w:rsidRDefault="00B532E2" w:rsidP="00557B65">
            <w:pPr>
              <w:widowControl w:val="0"/>
              <w:autoSpaceDE w:val="0"/>
              <w:autoSpaceDN w:val="0"/>
            </w:pPr>
          </w:p>
          <w:p w:rsidR="00B532E2" w:rsidRPr="00347910" w:rsidRDefault="00B532E2" w:rsidP="00557B65">
            <w:pPr>
              <w:widowControl w:val="0"/>
              <w:autoSpaceDE w:val="0"/>
              <w:autoSpaceDN w:val="0"/>
            </w:pPr>
            <w:r w:rsidRPr="00347910">
              <w:t>4963945203Щ2705091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Организация и проведение культурно-массовых мероприятий 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Культурно-массовы</w:t>
            </w:r>
            <w:proofErr w:type="gramStart"/>
            <w:r w:rsidRPr="00A24859">
              <w:t>е(</w:t>
            </w:r>
            <w:proofErr w:type="gramEnd"/>
            <w:r w:rsidRPr="00A24859">
              <w:t>иные зрелищные мероприятия)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020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001. Охват населения услугами</w:t>
            </w:r>
          </w:p>
        </w:tc>
        <w:tc>
          <w:tcPr>
            <w:tcW w:w="1304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%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744</w:t>
            </w:r>
          </w:p>
        </w:tc>
        <w:tc>
          <w:tcPr>
            <w:tcW w:w="1113" w:type="dxa"/>
            <w:vAlign w:val="center"/>
          </w:tcPr>
          <w:p w:rsidR="00B532E2" w:rsidRPr="00347910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47910">
              <w:rPr>
                <w:b/>
              </w:rPr>
              <w:t xml:space="preserve">36 </w:t>
            </w:r>
          </w:p>
        </w:tc>
        <w:tc>
          <w:tcPr>
            <w:tcW w:w="1701" w:type="dxa"/>
            <w:gridSpan w:val="2"/>
            <w:vAlign w:val="center"/>
          </w:tcPr>
          <w:p w:rsidR="00B532E2" w:rsidRPr="00347910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7910">
              <w:t>36</w:t>
            </w:r>
          </w:p>
        </w:tc>
        <w:tc>
          <w:tcPr>
            <w:tcW w:w="1570" w:type="dxa"/>
            <w:gridSpan w:val="2"/>
            <w:vAlign w:val="center"/>
          </w:tcPr>
          <w:p w:rsidR="00B532E2" w:rsidRPr="00347910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347910">
              <w:t>36</w:t>
            </w:r>
          </w:p>
        </w:tc>
      </w:tr>
      <w:tr w:rsidR="00B532E2" w:rsidRPr="00A24859" w:rsidTr="00557B65"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002. Индекс удовлетворенности потребителей качеством предоставленной услуги</w:t>
            </w:r>
          </w:p>
        </w:tc>
        <w:tc>
          <w:tcPr>
            <w:tcW w:w="1304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%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744</w:t>
            </w:r>
          </w:p>
        </w:tc>
        <w:tc>
          <w:tcPr>
            <w:tcW w:w="1113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A24859">
              <w:rPr>
                <w:b/>
              </w:rPr>
              <w:t>66</w:t>
            </w:r>
          </w:p>
        </w:tc>
        <w:tc>
          <w:tcPr>
            <w:tcW w:w="1701" w:type="dxa"/>
            <w:gridSpan w:val="2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66</w:t>
            </w:r>
          </w:p>
        </w:tc>
        <w:tc>
          <w:tcPr>
            <w:tcW w:w="1570" w:type="dxa"/>
            <w:gridSpan w:val="2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66</w:t>
            </w:r>
          </w:p>
        </w:tc>
      </w:tr>
    </w:tbl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Допустимые (возможные) отклонения от установленных показателей качества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 xml:space="preserve">муниципальной   услуги, в   </w:t>
      </w:r>
      <w:r w:rsidRPr="00A24859">
        <w:rPr>
          <w:rFonts w:ascii="Courier New" w:hAnsi="Courier New" w:cs="Courier New"/>
        </w:rPr>
        <w:lastRenderedPageBreak/>
        <w:t>пределах которых муниципальное задание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┌──────────────────┐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считается выполненным (процентов) │    0-5           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└──────────────────┘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bookmarkStart w:id="1" w:name="P161"/>
      <w:bookmarkEnd w:id="1"/>
      <w:r w:rsidRPr="00A24859">
        <w:rPr>
          <w:rFonts w:ascii="Courier New" w:hAnsi="Courier New" w:cs="Courier New"/>
        </w:rPr>
        <w:t>3.2. Показатели, характеризующие объем муниципальной услуги</w:t>
      </w: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5"/>
        <w:gridCol w:w="1252"/>
        <w:gridCol w:w="1267"/>
        <w:gridCol w:w="1198"/>
        <w:gridCol w:w="1125"/>
        <w:gridCol w:w="1125"/>
        <w:gridCol w:w="1119"/>
        <w:gridCol w:w="1074"/>
        <w:gridCol w:w="552"/>
        <w:gridCol w:w="956"/>
        <w:gridCol w:w="808"/>
        <w:gridCol w:w="817"/>
        <w:gridCol w:w="887"/>
        <w:gridCol w:w="974"/>
        <w:gridCol w:w="833"/>
      </w:tblGrid>
      <w:tr w:rsidR="00B532E2" w:rsidRPr="00A24859" w:rsidTr="00557B65">
        <w:trPr>
          <w:trHeight w:val="984"/>
        </w:trPr>
        <w:tc>
          <w:tcPr>
            <w:tcW w:w="36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Уникальный номер р</w:t>
            </w:r>
            <w:r w:rsidRPr="00A24859">
              <w:t>е</w:t>
            </w:r>
            <w:r w:rsidRPr="00A24859">
              <w:t xml:space="preserve">естровой записи </w:t>
            </w:r>
            <w:hyperlink w:anchor="P511" w:history="1">
              <w:r w:rsidRPr="00A24859">
                <w:t>&lt;4&gt;</w:t>
              </w:r>
            </w:hyperlink>
          </w:p>
        </w:tc>
        <w:tc>
          <w:tcPr>
            <w:tcW w:w="1232" w:type="pct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Показатель, характеризующий содержание м</w:t>
            </w:r>
            <w:r w:rsidRPr="00A24859">
              <w:rPr>
                <w:b/>
              </w:rPr>
              <w:t>у</w:t>
            </w:r>
            <w:r w:rsidRPr="00A24859">
              <w:rPr>
                <w:b/>
              </w:rPr>
              <w:t>ниципальной услуги (по справочникам)</w:t>
            </w:r>
          </w:p>
        </w:tc>
        <w:tc>
          <w:tcPr>
            <w:tcW w:w="746" w:type="pct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характеризующий условия (формы) оказания муниципальной услуги (по спр</w:t>
            </w:r>
            <w:r w:rsidRPr="00A24859">
              <w:t>а</w:t>
            </w:r>
            <w:r w:rsidRPr="00A24859">
              <w:t>вочникам)</w:t>
            </w:r>
          </w:p>
        </w:tc>
        <w:tc>
          <w:tcPr>
            <w:tcW w:w="910" w:type="pct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 объема муниципальной услуги</w:t>
            </w:r>
          </w:p>
        </w:tc>
        <w:tc>
          <w:tcPr>
            <w:tcW w:w="856" w:type="pct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Значение показателя объема мун</w:t>
            </w:r>
            <w:r w:rsidRPr="00A24859">
              <w:t>и</w:t>
            </w:r>
            <w:r w:rsidRPr="00A24859">
              <w:t>ципальной услуги</w:t>
            </w:r>
          </w:p>
        </w:tc>
        <w:tc>
          <w:tcPr>
            <w:tcW w:w="893" w:type="pct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ind w:right="506"/>
              <w:jc w:val="center"/>
            </w:pPr>
            <w:r w:rsidRPr="00A24859">
              <w:t>Среднегодовой размер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ind w:right="506"/>
              <w:jc w:val="center"/>
            </w:pPr>
            <w:r w:rsidRPr="00A24859">
              <w:t>платы (ц</w:t>
            </w:r>
            <w:r w:rsidRPr="00A24859">
              <w:t>е</w:t>
            </w:r>
            <w:r w:rsidRPr="00A24859">
              <w:t>на, тариф)</w:t>
            </w:r>
          </w:p>
        </w:tc>
      </w:tr>
      <w:tr w:rsidR="00B532E2" w:rsidRPr="00A24859" w:rsidTr="00557B65">
        <w:tc>
          <w:tcPr>
            <w:tcW w:w="36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5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 xml:space="preserve">(наименование показателя </w:t>
            </w:r>
            <w:hyperlink w:anchor="P511" w:history="1">
              <w:r w:rsidRPr="00A24859">
                <w:rPr>
                  <w:b/>
                </w:rPr>
                <w:t>&lt;3&gt;</w:t>
              </w:r>
            </w:hyperlink>
            <w:r w:rsidRPr="00A24859">
              <w:rPr>
                <w:b/>
              </w:rPr>
              <w:t>)</w:t>
            </w:r>
          </w:p>
        </w:tc>
        <w:tc>
          <w:tcPr>
            <w:tcW w:w="420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 xml:space="preserve">(наименование показателя </w:t>
            </w:r>
            <w:hyperlink w:anchor="P511" w:history="1">
              <w:r w:rsidRPr="00A24859">
                <w:rPr>
                  <w:b/>
                </w:rPr>
                <w:t>&lt;3&gt;</w:t>
              </w:r>
            </w:hyperlink>
            <w:r w:rsidRPr="00A24859">
              <w:rPr>
                <w:b/>
              </w:rPr>
              <w:t>)</w:t>
            </w:r>
          </w:p>
        </w:tc>
        <w:tc>
          <w:tcPr>
            <w:tcW w:w="397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 xml:space="preserve">(наименование показателя </w:t>
            </w:r>
            <w:hyperlink w:anchor="P511" w:history="1">
              <w:r w:rsidRPr="00A24859">
                <w:rPr>
                  <w:b/>
                </w:rPr>
                <w:t>&lt;3&gt;</w:t>
              </w:r>
            </w:hyperlink>
            <w:r w:rsidRPr="00A24859">
              <w:rPr>
                <w:b/>
              </w:rPr>
              <w:t>)</w:t>
            </w:r>
          </w:p>
        </w:tc>
        <w:tc>
          <w:tcPr>
            <w:tcW w:w="37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(наименование показателя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37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(наименование показателя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371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наименование показателя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539" w:type="pct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единица измерения</w:t>
            </w:r>
          </w:p>
        </w:tc>
        <w:tc>
          <w:tcPr>
            <w:tcW w:w="317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2017 год (очередной финансовый год)</w:t>
            </w:r>
          </w:p>
        </w:tc>
        <w:tc>
          <w:tcPr>
            <w:tcW w:w="268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2018 год (1-й год планового периода)</w:t>
            </w:r>
          </w:p>
        </w:tc>
        <w:tc>
          <w:tcPr>
            <w:tcW w:w="271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2019 год (2-й год планового периода)</w:t>
            </w:r>
          </w:p>
        </w:tc>
        <w:tc>
          <w:tcPr>
            <w:tcW w:w="294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20__ год 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ind w:right="952"/>
              <w:jc w:val="center"/>
            </w:pPr>
          </w:p>
        </w:tc>
        <w:tc>
          <w:tcPr>
            <w:tcW w:w="32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20__ год (1-й год планового периода)</w:t>
            </w:r>
          </w:p>
        </w:tc>
        <w:tc>
          <w:tcPr>
            <w:tcW w:w="276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20__ год (2-й год планового периода)</w:t>
            </w:r>
          </w:p>
        </w:tc>
      </w:tr>
      <w:tr w:rsidR="00B532E2" w:rsidRPr="00A24859" w:rsidTr="00557B65">
        <w:tc>
          <w:tcPr>
            <w:tcW w:w="36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5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0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7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56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наименование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18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код по </w:t>
            </w:r>
            <w:hyperlink r:id="rId10" w:history="1">
              <w:r w:rsidRPr="00A24859">
                <w:t>ОКЕИ</w:t>
              </w:r>
            </w:hyperlink>
            <w:r w:rsidRPr="00A24859">
              <w:t xml:space="preserve"> </w:t>
            </w:r>
            <w:hyperlink w:anchor="P512" w:history="1">
              <w:r w:rsidRPr="00A24859">
                <w:t>&lt;4&gt;</w:t>
              </w:r>
            </w:hyperlink>
          </w:p>
        </w:tc>
        <w:tc>
          <w:tcPr>
            <w:tcW w:w="317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68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1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94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2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6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c>
          <w:tcPr>
            <w:tcW w:w="36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415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2</w:t>
            </w:r>
          </w:p>
        </w:tc>
        <w:tc>
          <w:tcPr>
            <w:tcW w:w="420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3</w:t>
            </w:r>
          </w:p>
        </w:tc>
        <w:tc>
          <w:tcPr>
            <w:tcW w:w="397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4</w:t>
            </w:r>
          </w:p>
        </w:tc>
        <w:tc>
          <w:tcPr>
            <w:tcW w:w="37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5</w:t>
            </w:r>
          </w:p>
        </w:tc>
        <w:tc>
          <w:tcPr>
            <w:tcW w:w="37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6</w:t>
            </w:r>
          </w:p>
        </w:tc>
        <w:tc>
          <w:tcPr>
            <w:tcW w:w="371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7</w:t>
            </w:r>
          </w:p>
        </w:tc>
        <w:tc>
          <w:tcPr>
            <w:tcW w:w="356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8</w:t>
            </w:r>
          </w:p>
        </w:tc>
        <w:tc>
          <w:tcPr>
            <w:tcW w:w="18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9</w:t>
            </w:r>
          </w:p>
        </w:tc>
        <w:tc>
          <w:tcPr>
            <w:tcW w:w="317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10</w:t>
            </w:r>
          </w:p>
        </w:tc>
        <w:tc>
          <w:tcPr>
            <w:tcW w:w="268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11</w:t>
            </w:r>
          </w:p>
        </w:tc>
        <w:tc>
          <w:tcPr>
            <w:tcW w:w="271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12</w:t>
            </w:r>
          </w:p>
        </w:tc>
        <w:tc>
          <w:tcPr>
            <w:tcW w:w="294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13</w:t>
            </w:r>
          </w:p>
        </w:tc>
        <w:tc>
          <w:tcPr>
            <w:tcW w:w="32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14</w:t>
            </w:r>
          </w:p>
        </w:tc>
        <w:tc>
          <w:tcPr>
            <w:tcW w:w="276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15</w:t>
            </w:r>
          </w:p>
        </w:tc>
      </w:tr>
      <w:tr w:rsidR="00B532E2" w:rsidRPr="00A24859" w:rsidTr="00557B65">
        <w:tc>
          <w:tcPr>
            <w:tcW w:w="36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347910">
              <w:t>4963945203Щ2705091</w:t>
            </w:r>
          </w:p>
        </w:tc>
        <w:tc>
          <w:tcPr>
            <w:tcW w:w="415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Организация и проведение культурно-массовых мероприятий </w:t>
            </w:r>
          </w:p>
        </w:tc>
        <w:tc>
          <w:tcPr>
            <w:tcW w:w="420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Культурно-массовы</w:t>
            </w:r>
            <w:proofErr w:type="gramStart"/>
            <w:r w:rsidRPr="00A24859">
              <w:t>е(</w:t>
            </w:r>
            <w:proofErr w:type="gramEnd"/>
            <w:r w:rsidRPr="00A24859">
              <w:t>иные зрелищные мероприятия)</w:t>
            </w:r>
          </w:p>
        </w:tc>
        <w:tc>
          <w:tcPr>
            <w:tcW w:w="397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24859">
              <w:rPr>
                <w:b/>
              </w:rPr>
              <w:t>-</w:t>
            </w:r>
          </w:p>
        </w:tc>
        <w:tc>
          <w:tcPr>
            <w:tcW w:w="37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373" w:type="pct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371" w:type="pc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-</w:t>
            </w:r>
          </w:p>
        </w:tc>
        <w:tc>
          <w:tcPr>
            <w:tcW w:w="356" w:type="pc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-</w:t>
            </w:r>
          </w:p>
        </w:tc>
        <w:tc>
          <w:tcPr>
            <w:tcW w:w="183" w:type="pc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-</w:t>
            </w:r>
          </w:p>
        </w:tc>
        <w:tc>
          <w:tcPr>
            <w:tcW w:w="317" w:type="pc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-</w:t>
            </w:r>
          </w:p>
        </w:tc>
        <w:tc>
          <w:tcPr>
            <w:tcW w:w="268" w:type="pc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-</w:t>
            </w:r>
          </w:p>
        </w:tc>
        <w:tc>
          <w:tcPr>
            <w:tcW w:w="271" w:type="pc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-</w:t>
            </w:r>
          </w:p>
        </w:tc>
        <w:tc>
          <w:tcPr>
            <w:tcW w:w="294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32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276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</w:tr>
      <w:tr w:rsidR="00B532E2" w:rsidRPr="00A24859" w:rsidTr="00557B65">
        <w:tc>
          <w:tcPr>
            <w:tcW w:w="36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415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0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97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37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3" w:type="pct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1" w:type="pct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001 количество проведенных мероприятий</w:t>
            </w:r>
          </w:p>
        </w:tc>
        <w:tc>
          <w:tcPr>
            <w:tcW w:w="356" w:type="pct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шт.</w:t>
            </w:r>
          </w:p>
        </w:tc>
        <w:tc>
          <w:tcPr>
            <w:tcW w:w="183" w:type="pct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A24859">
              <w:t>796</w:t>
            </w:r>
          </w:p>
        </w:tc>
        <w:tc>
          <w:tcPr>
            <w:tcW w:w="317" w:type="pct"/>
          </w:tcPr>
          <w:p w:rsidR="00B532E2" w:rsidRPr="003C58DB" w:rsidRDefault="00B532E2" w:rsidP="00557B65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</w:rPr>
            </w:pPr>
            <w:r w:rsidRPr="003C58DB">
              <w:rPr>
                <w:b/>
              </w:rPr>
              <w:t>200</w:t>
            </w:r>
          </w:p>
        </w:tc>
        <w:tc>
          <w:tcPr>
            <w:tcW w:w="268" w:type="pct"/>
          </w:tcPr>
          <w:p w:rsidR="00B532E2" w:rsidRPr="003C58DB" w:rsidRDefault="00B532E2" w:rsidP="00557B65">
            <w:pPr>
              <w:jc w:val="center"/>
            </w:pPr>
            <w:r w:rsidRPr="003C58DB">
              <w:rPr>
                <w:b/>
              </w:rPr>
              <w:t>200</w:t>
            </w:r>
          </w:p>
        </w:tc>
        <w:tc>
          <w:tcPr>
            <w:tcW w:w="271" w:type="pct"/>
          </w:tcPr>
          <w:p w:rsidR="00B532E2" w:rsidRPr="003C58DB" w:rsidRDefault="00B532E2" w:rsidP="00557B65">
            <w:pPr>
              <w:jc w:val="center"/>
            </w:pPr>
            <w:r w:rsidRPr="003C58DB">
              <w:rPr>
                <w:b/>
              </w:rPr>
              <w:t>200</w:t>
            </w:r>
          </w:p>
        </w:tc>
        <w:tc>
          <w:tcPr>
            <w:tcW w:w="294" w:type="pct"/>
          </w:tcPr>
          <w:p w:rsidR="00B532E2" w:rsidRPr="003C58DB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3C58DB">
              <w:t>-</w:t>
            </w:r>
          </w:p>
        </w:tc>
        <w:tc>
          <w:tcPr>
            <w:tcW w:w="323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276" w:type="pc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Допустимые (возможные) отклонения от установленных показателей объема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 xml:space="preserve">муниципальной   услуги, в   </w:t>
      </w:r>
      <w:r w:rsidRPr="00A24859">
        <w:rPr>
          <w:rFonts w:ascii="Courier New" w:hAnsi="Courier New" w:cs="Courier New"/>
        </w:rPr>
        <w:lastRenderedPageBreak/>
        <w:t>пределах которых муниципальное задание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┌──────────────────┐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считается выполненным (процентов) │  0-5             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└──────────────────┘</w:t>
      </w:r>
    </w:p>
    <w:p w:rsidR="00B532E2" w:rsidRPr="00564C0A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4.  Нормативные правовые акты, устанавливающие размер платы (цену, тариф)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либо порядок ее (его) установления</w:t>
      </w:r>
      <w:r>
        <w:rPr>
          <w:rFonts w:ascii="Courier New" w:hAnsi="Courier New" w:cs="Courier New"/>
        </w:rPr>
        <w:t xml:space="preserve"> </w:t>
      </w:r>
      <w:r w:rsidRPr="00564C0A">
        <w:rPr>
          <w:rFonts w:ascii="Courier New" w:hAnsi="Courier New" w:cs="Courier New"/>
          <w:b/>
        </w:rPr>
        <w:t>услуга предоставляется бесплатно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22"/>
        <w:gridCol w:w="1822"/>
        <w:gridCol w:w="1822"/>
        <w:gridCol w:w="1822"/>
        <w:gridCol w:w="1825"/>
      </w:tblGrid>
      <w:tr w:rsidR="00B532E2" w:rsidRPr="00A24859" w:rsidTr="00557B65">
        <w:tc>
          <w:tcPr>
            <w:tcW w:w="9113" w:type="dxa"/>
            <w:gridSpan w:val="5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Нормативный правовой акт</w:t>
            </w:r>
          </w:p>
        </w:tc>
      </w:tr>
      <w:tr w:rsidR="00B532E2" w:rsidRPr="00A24859" w:rsidTr="00557B65"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вид</w:t>
            </w: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принявший              о</w:t>
            </w:r>
            <w:r w:rsidRPr="00A24859">
              <w:t>р</w:t>
            </w:r>
            <w:r w:rsidRPr="00A24859">
              <w:t>ган</w:t>
            </w: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дата</w:t>
            </w: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номер</w:t>
            </w:r>
          </w:p>
        </w:tc>
        <w:tc>
          <w:tcPr>
            <w:tcW w:w="182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наименование</w:t>
            </w:r>
          </w:p>
        </w:tc>
      </w:tr>
      <w:tr w:rsidR="00B532E2" w:rsidRPr="00A24859" w:rsidTr="00557B65"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1</w:t>
            </w: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2</w:t>
            </w: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3</w:t>
            </w: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4</w:t>
            </w:r>
          </w:p>
        </w:tc>
        <w:tc>
          <w:tcPr>
            <w:tcW w:w="182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A24859">
              <w:t>5</w:t>
            </w:r>
          </w:p>
        </w:tc>
      </w:tr>
      <w:tr w:rsidR="00B532E2" w:rsidRPr="00A24859" w:rsidTr="00557B65"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2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182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spacing w:line="240" w:lineRule="exact"/>
            </w:pP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spacing w:line="240" w:lineRule="exact"/>
        <w:jc w:val="both"/>
      </w:pP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5. Порядок оказания муниципальной услуги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>5.1. Нормативные правовые акты,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регулирующие порядок оказания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муниципальной 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  <w:r w:rsidRPr="00A24859">
        <w:rPr>
          <w:b/>
        </w:rPr>
        <w:t xml:space="preserve"> Федеральный закон  от 06.10.2003 №131 "Об общих принципах организации местного самоуправления Российской Федерации"; Федеральный закон  от 06.10.1999 №184 "Об общих принципах организации законодательных (представительных) и исполнительных органов государственной власти субъектов Российской Федерации"; Федеральный закон  от 03.11.2006 №174 "Об автономных учреждениях"; Федеральный закон  от 09.10.1992 №3612-1 "Основы законодательства Российской Федерации  о культуре"; Постановление  от 26.06.1995 №609 "Постановление "Об утверждении Положения об основах хозяйственной деятельности и финансирования организаций культуры и искусства"</w:t>
      </w:r>
      <w:r w:rsidRPr="00A24859">
        <w:rPr>
          <w:rFonts w:ascii="Courier New" w:hAnsi="Courier New" w:cs="Courier New"/>
        </w:rPr>
        <w:t xml:space="preserve">                                      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5.2.  Порядок информирования потенциальных потребителей </w:t>
      </w:r>
      <w:proofErr w:type="gramStart"/>
      <w:r w:rsidRPr="00A24859">
        <w:rPr>
          <w:rFonts w:ascii="Courier New" w:hAnsi="Courier New" w:cs="Courier New"/>
        </w:rPr>
        <w:t>муниципальной</w:t>
      </w:r>
      <w:proofErr w:type="gramEnd"/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услуг</w:t>
      </w:r>
      <w:proofErr w:type="gramStart"/>
      <w:r w:rsidRPr="00A24859">
        <w:rPr>
          <w:rFonts w:ascii="Courier New" w:hAnsi="Courier New" w:cs="Courier New"/>
        </w:rPr>
        <w:t>и(</w:t>
      </w:r>
      <w:proofErr w:type="gramEnd"/>
      <w:r w:rsidRPr="00A24859">
        <w:rPr>
          <w:rFonts w:ascii="Courier New" w:hAnsi="Courier New" w:cs="Courier New"/>
        </w:rPr>
        <w:t>работы)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8"/>
        <w:gridCol w:w="7230"/>
        <w:gridCol w:w="4819"/>
      </w:tblGrid>
      <w:tr w:rsidR="00B532E2" w:rsidRPr="00A24859" w:rsidTr="00557B65">
        <w:tc>
          <w:tcPr>
            <w:tcW w:w="303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Способ информирования</w:t>
            </w:r>
          </w:p>
        </w:tc>
        <w:tc>
          <w:tcPr>
            <w:tcW w:w="723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Состав размещаемой и</w:t>
            </w:r>
            <w:r w:rsidRPr="00A24859">
              <w:t>н</w:t>
            </w:r>
            <w:r w:rsidRPr="00A24859">
              <w:t>формации</w:t>
            </w:r>
          </w:p>
        </w:tc>
        <w:tc>
          <w:tcPr>
            <w:tcW w:w="4819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Частота обновления и</w:t>
            </w:r>
            <w:r w:rsidRPr="00A24859">
              <w:t>н</w:t>
            </w:r>
            <w:r w:rsidRPr="00A24859">
              <w:t>формации</w:t>
            </w:r>
          </w:p>
        </w:tc>
      </w:tr>
      <w:tr w:rsidR="00B532E2" w:rsidRPr="00A24859" w:rsidTr="00557B65">
        <w:tc>
          <w:tcPr>
            <w:tcW w:w="303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723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4819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B532E2" w:rsidRPr="00A24859" w:rsidTr="00557B65">
        <w:tc>
          <w:tcPr>
            <w:tcW w:w="303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Официальный сайт о размещении информации о государственных и муниципальных </w:t>
            </w:r>
            <w:r w:rsidRPr="00A24859">
              <w:lastRenderedPageBreak/>
              <w:t>учреждениях: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rPr>
                <w:lang w:val="en-US"/>
              </w:rPr>
            </w:pPr>
            <w:hyperlink r:id="rId11" w:history="1">
              <w:r w:rsidRPr="00A24859">
                <w:rPr>
                  <w:rStyle w:val="a5"/>
                  <w:lang w:val="en-US"/>
                </w:rPr>
                <w:t>www.bus.gov.ru</w:t>
              </w:r>
            </w:hyperlink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rPr>
                <w:lang w:val="en-US"/>
              </w:rPr>
            </w:pPr>
          </w:p>
        </w:tc>
        <w:tc>
          <w:tcPr>
            <w:tcW w:w="723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both"/>
            </w:pPr>
            <w:r w:rsidRPr="00A24859">
              <w:lastRenderedPageBreak/>
              <w:t>Общая информация об учреждении</w:t>
            </w:r>
            <w:proofErr w:type="gramStart"/>
            <w:r w:rsidRPr="00A24859">
              <w:t xml:space="preserve">,; </w:t>
            </w:r>
            <w:proofErr w:type="gramEnd"/>
            <w:r w:rsidRPr="00A24859">
              <w:t xml:space="preserve">электронные копии документов: решение учредителя о создании учреждения; учредительные документы (устав) учреждения, в том числе внесенные в них изменения; свидетельства о гос. регистрации </w:t>
            </w:r>
            <w:r w:rsidRPr="00A24859">
              <w:lastRenderedPageBreak/>
              <w:t>учреждения; решения учредителя о назначении руководителя учреждения; документы, содержащие сведения о составе наблюдательного совета автономного учреждения; муниципальное задание на оказание услуг (выполнение работ); план финансово-хозяйственной-деятельности муниципального учреждения; годовая бух</w:t>
            </w:r>
            <w:proofErr w:type="gramStart"/>
            <w:r w:rsidRPr="00A24859">
              <w:t>.</w:t>
            </w:r>
            <w:proofErr w:type="gramEnd"/>
            <w:r w:rsidRPr="00A24859">
              <w:t xml:space="preserve"> </w:t>
            </w:r>
            <w:proofErr w:type="gramStart"/>
            <w:r w:rsidRPr="00A24859">
              <w:t>о</w:t>
            </w:r>
            <w:proofErr w:type="gramEnd"/>
            <w:r w:rsidRPr="00A24859">
              <w:t>тчетность учреждения; отчет о результатах деятельности муниципального учреждения и об использовании закрепленного за ним муниципального имущества</w:t>
            </w:r>
          </w:p>
        </w:tc>
        <w:tc>
          <w:tcPr>
            <w:tcW w:w="4819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lastRenderedPageBreak/>
              <w:t>По мере необходимости</w:t>
            </w:r>
          </w:p>
        </w:tc>
      </w:tr>
      <w:tr w:rsidR="00B532E2" w:rsidRPr="00A24859" w:rsidTr="00557B65">
        <w:tc>
          <w:tcPr>
            <w:tcW w:w="303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lastRenderedPageBreak/>
              <w:t xml:space="preserve">Сайт Администрации </w:t>
            </w:r>
            <w:r>
              <w:t>сельского поселения</w:t>
            </w:r>
          </w:p>
        </w:tc>
        <w:tc>
          <w:tcPr>
            <w:tcW w:w="7230" w:type="dxa"/>
          </w:tcPr>
          <w:p w:rsidR="00B532E2" w:rsidRDefault="00B532E2" w:rsidP="00557B65">
            <w:pPr>
              <w:widowControl w:val="0"/>
              <w:autoSpaceDE w:val="0"/>
              <w:autoSpaceDN w:val="0"/>
            </w:pPr>
            <w:r w:rsidRPr="00A24859">
              <w:t>Муниципальное задание</w:t>
            </w:r>
            <w:r>
              <w:t xml:space="preserve">. 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Отчет о деятельности автономного учреждения и об использовании закрепленного за автономным учреждением имущества</w:t>
            </w:r>
            <w:proofErr w:type="gramStart"/>
            <w:r w:rsidRPr="00A24859">
              <w:t>..</w:t>
            </w:r>
            <w:proofErr w:type="gramEnd"/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Отчеты о выполнении муниципального задания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4819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Один раз в год и при наличии изменений</w:t>
            </w:r>
          </w:p>
          <w:p w:rsidR="00B532E2" w:rsidRDefault="00B532E2" w:rsidP="00557B65">
            <w:pPr>
              <w:widowControl w:val="0"/>
              <w:autoSpaceDE w:val="0"/>
              <w:autoSpaceDN w:val="0"/>
            </w:pPr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Два раза в год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c>
          <w:tcPr>
            <w:tcW w:w="3038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 xml:space="preserve">Наружная реклама </w:t>
            </w:r>
          </w:p>
        </w:tc>
        <w:tc>
          <w:tcPr>
            <w:tcW w:w="7230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Афиши и анонсы мероприятий, рекламные баннеры учреждений, флаеры, листовки, буклеты</w:t>
            </w:r>
          </w:p>
        </w:tc>
        <w:tc>
          <w:tcPr>
            <w:tcW w:w="4819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 w:line="200" w:lineRule="exact"/>
              <w:jc w:val="both"/>
            </w:pPr>
            <w:r w:rsidRPr="00A24859">
              <w:t>По мере необходимости</w:t>
            </w: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</w:t>
      </w: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2. Сведения о выполняемых работах </w:t>
      </w:r>
      <w:hyperlink w:anchor="P513" w:history="1">
        <w:r w:rsidRPr="00A24859">
          <w:rPr>
            <w:rFonts w:ascii="Courier New" w:hAnsi="Courier New" w:cs="Courier New"/>
            <w:b/>
          </w:rPr>
          <w:t>&lt;5&gt;</w:t>
        </w:r>
      </w:hyperlink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Раздел 1</w:t>
      </w: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1644"/>
        <w:gridCol w:w="1195"/>
      </w:tblGrid>
      <w:tr w:rsidR="00B532E2" w:rsidRPr="00A24859" w:rsidTr="00557B65"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1. Наименование работы</w:t>
            </w:r>
            <w:r w:rsidRPr="00A24859">
              <w:rPr>
                <w:b/>
              </w:rPr>
              <w:t xml:space="preserve">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6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right"/>
            </w:pPr>
            <w:r w:rsidRPr="00A24859">
              <w:t>Код по баз</w:t>
            </w:r>
            <w:r w:rsidRPr="00A24859">
              <w:t>о</w:t>
            </w:r>
            <w:r w:rsidRPr="00A24859">
              <w:t>вому (отраслевому) п</w:t>
            </w:r>
            <w:r w:rsidRPr="00A24859">
              <w:t>е</w:t>
            </w:r>
            <w:r w:rsidRPr="00A24859">
              <w:t>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2. Категории потребителей работы</w:t>
            </w:r>
            <w:proofErr w:type="gramStart"/>
            <w:r w:rsidRPr="00A24859">
              <w:t xml:space="preserve"> </w:t>
            </w:r>
            <w:r w:rsidRPr="00A24859">
              <w:rPr>
                <w:b/>
              </w:rPr>
              <w:t>В</w:t>
            </w:r>
            <w:proofErr w:type="gramEnd"/>
            <w:r w:rsidRPr="00A24859">
              <w:rPr>
                <w:b/>
              </w:rPr>
              <w:t xml:space="preserve"> интересах общества</w:t>
            </w:r>
          </w:p>
        </w:tc>
        <w:tc>
          <w:tcPr>
            <w:tcW w:w="164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6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lastRenderedPageBreak/>
              <w:t>3. Показатели, характеризующие объем и (или) качество работы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  <w:tr w:rsidR="00B532E2" w:rsidRPr="00A24859" w:rsidTr="00557B6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7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3.1. Показатели, характеризующие качество работы </w:t>
            </w:r>
            <w:hyperlink w:anchor="P514" w:history="1">
              <w:r w:rsidRPr="00A24859">
                <w:t>&lt;6&gt;</w:t>
              </w:r>
            </w:hyperlink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</w:tbl>
    <w:p w:rsidR="00B532E2" w:rsidRPr="00A24859" w:rsidRDefault="00B532E2" w:rsidP="00B532E2">
      <w:pPr>
        <w:widowControl w:val="0"/>
        <w:tabs>
          <w:tab w:val="left" w:pos="13892"/>
        </w:tabs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28"/>
        <w:gridCol w:w="1304"/>
        <w:gridCol w:w="1304"/>
        <w:gridCol w:w="1304"/>
        <w:gridCol w:w="1055"/>
        <w:gridCol w:w="1418"/>
        <w:gridCol w:w="1155"/>
        <w:gridCol w:w="850"/>
        <w:gridCol w:w="1113"/>
        <w:gridCol w:w="1134"/>
        <w:gridCol w:w="1418"/>
      </w:tblGrid>
      <w:tr w:rsidR="00B532E2" w:rsidRPr="00A24859" w:rsidTr="00557B65">
        <w:tc>
          <w:tcPr>
            <w:tcW w:w="1480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Уникал</w:t>
            </w:r>
            <w:r w:rsidRPr="00A24859">
              <w:t>ь</w:t>
            </w:r>
            <w:r w:rsidRPr="00A24859">
              <w:t xml:space="preserve">ный номер реестровой записи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3736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характеризующий с</w:t>
            </w:r>
            <w:r w:rsidRPr="00A24859">
              <w:t>о</w:t>
            </w:r>
            <w:r w:rsidRPr="00A24859">
              <w:t>держание работы (по справочникам)</w:t>
            </w:r>
          </w:p>
        </w:tc>
        <w:tc>
          <w:tcPr>
            <w:tcW w:w="2359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</w:t>
            </w:r>
            <w:r w:rsidRPr="00A24859">
              <w:t>и</w:t>
            </w:r>
            <w:r w:rsidRPr="00A24859">
              <w:t>зующий условия (фо</w:t>
            </w:r>
            <w:r w:rsidRPr="00A24859">
              <w:t>р</w:t>
            </w:r>
            <w:r w:rsidRPr="00A24859">
              <w:t>мы) выполнения раб</w:t>
            </w:r>
            <w:r w:rsidRPr="00A24859">
              <w:t>о</w:t>
            </w:r>
            <w:r w:rsidRPr="00A24859">
              <w:t>ты (по справочникам)</w:t>
            </w:r>
          </w:p>
        </w:tc>
        <w:tc>
          <w:tcPr>
            <w:tcW w:w="3423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Показатель качества работы</w:t>
            </w:r>
          </w:p>
        </w:tc>
        <w:tc>
          <w:tcPr>
            <w:tcW w:w="3665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Значение показателя к</w:t>
            </w:r>
            <w:r w:rsidRPr="00A24859">
              <w:t>а</w:t>
            </w:r>
            <w:r w:rsidRPr="00A24859">
              <w:t>чества работы</w:t>
            </w:r>
          </w:p>
        </w:tc>
      </w:tr>
      <w:tr w:rsidR="00B532E2" w:rsidRPr="00A24859" w:rsidTr="00557B65">
        <w:tc>
          <w:tcPr>
            <w:tcW w:w="148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055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(наименование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418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наим</w:t>
            </w:r>
            <w:r w:rsidRPr="00A24859">
              <w:t>е</w:t>
            </w:r>
            <w:r w:rsidRPr="00A24859">
              <w:t>нование показ</w:t>
            </w:r>
            <w:r w:rsidRPr="00A24859">
              <w:t>а</w:t>
            </w:r>
            <w:r w:rsidRPr="00A24859">
              <w:t xml:space="preserve">теля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2005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единица измерения</w:t>
            </w:r>
          </w:p>
        </w:tc>
        <w:tc>
          <w:tcPr>
            <w:tcW w:w="1113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2017 год (оч</w:t>
            </w:r>
            <w:r w:rsidRPr="00A24859">
              <w:t>е</w:t>
            </w:r>
            <w:r w:rsidRPr="00A24859">
              <w:t>редной фина</w:t>
            </w:r>
            <w:r w:rsidRPr="00A24859">
              <w:t>н</w:t>
            </w:r>
            <w:r w:rsidRPr="00A24859">
              <w:t>совый год)</w:t>
            </w:r>
          </w:p>
        </w:tc>
        <w:tc>
          <w:tcPr>
            <w:tcW w:w="113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2018 год   (1-й год план</w:t>
            </w:r>
            <w:r w:rsidRPr="00A24859">
              <w:t>о</w:t>
            </w:r>
            <w:r w:rsidRPr="00A24859">
              <w:t>вого пери</w:t>
            </w:r>
            <w:r w:rsidRPr="00A24859">
              <w:t>о</w:t>
            </w:r>
            <w:r w:rsidRPr="00A24859">
              <w:t>да)</w:t>
            </w:r>
          </w:p>
        </w:tc>
        <w:tc>
          <w:tcPr>
            <w:tcW w:w="1418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2019 год          (2-й год план</w:t>
            </w:r>
            <w:r w:rsidRPr="00A24859">
              <w:t>о</w:t>
            </w:r>
            <w:r w:rsidRPr="00A24859">
              <w:t>вого пери</w:t>
            </w:r>
            <w:r w:rsidRPr="00A24859">
              <w:t>о</w:t>
            </w:r>
            <w:r w:rsidRPr="00A24859">
              <w:t>да)</w:t>
            </w:r>
          </w:p>
        </w:tc>
      </w:tr>
      <w:tr w:rsidR="00B532E2" w:rsidRPr="00A24859" w:rsidTr="00557B65">
        <w:trPr>
          <w:trHeight w:val="660"/>
        </w:trPr>
        <w:tc>
          <w:tcPr>
            <w:tcW w:w="148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55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5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наимен</w:t>
            </w:r>
            <w:r w:rsidRPr="00A24859">
              <w:t>о</w:t>
            </w:r>
            <w:r w:rsidRPr="00A24859">
              <w:t xml:space="preserve">вание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код по </w:t>
            </w:r>
            <w:hyperlink r:id="rId12" w:history="1">
              <w:r w:rsidRPr="00A24859">
                <w:t>ОКЕИ</w:t>
              </w:r>
            </w:hyperlink>
            <w:r w:rsidRPr="00A24859">
              <w:t xml:space="preserve"> </w:t>
            </w:r>
            <w:hyperlink w:anchor="P512" w:history="1">
              <w:r w:rsidRPr="00A24859">
                <w:t>&lt;4&gt;</w:t>
              </w:r>
            </w:hyperlink>
          </w:p>
        </w:tc>
        <w:tc>
          <w:tcPr>
            <w:tcW w:w="1113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c>
          <w:tcPr>
            <w:tcW w:w="148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112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4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5</w:t>
            </w:r>
          </w:p>
        </w:tc>
        <w:tc>
          <w:tcPr>
            <w:tcW w:w="105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6</w:t>
            </w:r>
          </w:p>
        </w:tc>
        <w:tc>
          <w:tcPr>
            <w:tcW w:w="141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7</w:t>
            </w:r>
          </w:p>
        </w:tc>
        <w:tc>
          <w:tcPr>
            <w:tcW w:w="115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8</w:t>
            </w: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9</w:t>
            </w:r>
          </w:p>
        </w:tc>
        <w:tc>
          <w:tcPr>
            <w:tcW w:w="1113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10</w:t>
            </w:r>
          </w:p>
        </w:tc>
        <w:tc>
          <w:tcPr>
            <w:tcW w:w="113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11</w:t>
            </w:r>
          </w:p>
        </w:tc>
        <w:tc>
          <w:tcPr>
            <w:tcW w:w="141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12</w:t>
            </w:r>
          </w:p>
        </w:tc>
      </w:tr>
      <w:tr w:rsidR="00B532E2" w:rsidRPr="00A24859" w:rsidTr="00557B65">
        <w:tc>
          <w:tcPr>
            <w:tcW w:w="1480" w:type="dxa"/>
            <w:vMerge w:val="restart"/>
          </w:tcPr>
          <w:p w:rsidR="00B532E2" w:rsidRPr="004B36C0" w:rsidRDefault="00B532E2" w:rsidP="00557B65">
            <w:pPr>
              <w:widowControl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128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055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-</w:t>
            </w:r>
          </w:p>
        </w:tc>
        <w:tc>
          <w:tcPr>
            <w:tcW w:w="1418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 xml:space="preserve">001. Удельный вес населения, участвующих в работе клубных формирований </w:t>
            </w:r>
          </w:p>
        </w:tc>
        <w:tc>
          <w:tcPr>
            <w:tcW w:w="1155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%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744</w:t>
            </w:r>
          </w:p>
        </w:tc>
        <w:tc>
          <w:tcPr>
            <w:tcW w:w="1113" w:type="dxa"/>
            <w:vAlign w:val="center"/>
          </w:tcPr>
          <w:p w:rsidR="00B532E2" w:rsidRPr="00B70A10" w:rsidRDefault="00B532E2" w:rsidP="00557B65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B532E2" w:rsidRPr="00B70A10" w:rsidRDefault="00B532E2" w:rsidP="00557B6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B532E2" w:rsidRPr="00B70A10" w:rsidRDefault="00B532E2" w:rsidP="00557B6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B532E2" w:rsidRPr="00A24859" w:rsidTr="00557B65">
        <w:tc>
          <w:tcPr>
            <w:tcW w:w="148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55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55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850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13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134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418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</w:tr>
      <w:tr w:rsidR="00B532E2" w:rsidRPr="00A24859" w:rsidTr="00557B65">
        <w:tc>
          <w:tcPr>
            <w:tcW w:w="148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12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05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15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113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41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lastRenderedPageBreak/>
        <w:t>Допустимые (возможные) отклонения от установленных показателей качества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работы, в пределах которых муниципальное задание считается выполненным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┌──────────────────┐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(процентов) │    0-5           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└──────────────────┘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3.2. Показатели, характеризующие объем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0"/>
        <w:gridCol w:w="1128"/>
        <w:gridCol w:w="1304"/>
        <w:gridCol w:w="1304"/>
        <w:gridCol w:w="1304"/>
        <w:gridCol w:w="1304"/>
        <w:gridCol w:w="1020"/>
        <w:gridCol w:w="1304"/>
        <w:gridCol w:w="850"/>
        <w:gridCol w:w="850"/>
        <w:gridCol w:w="906"/>
        <w:gridCol w:w="907"/>
        <w:gridCol w:w="907"/>
      </w:tblGrid>
      <w:tr w:rsidR="00B532E2" w:rsidRPr="00A24859" w:rsidTr="00557B65">
        <w:tc>
          <w:tcPr>
            <w:tcW w:w="1480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Уникал</w:t>
            </w:r>
            <w:r w:rsidRPr="00A24859">
              <w:t>ь</w:t>
            </w:r>
            <w:r w:rsidRPr="00A24859">
              <w:t xml:space="preserve">ный номер реестровой записи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3736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характеризующий с</w:t>
            </w:r>
            <w:r w:rsidRPr="00A24859">
              <w:t>о</w:t>
            </w:r>
            <w:r w:rsidRPr="00A24859">
              <w:t>держание работы (по справочникам)</w:t>
            </w:r>
          </w:p>
        </w:tc>
        <w:tc>
          <w:tcPr>
            <w:tcW w:w="2608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Показатель, характер</w:t>
            </w:r>
            <w:r w:rsidRPr="00A24859">
              <w:t>и</w:t>
            </w:r>
            <w:r w:rsidRPr="00A24859">
              <w:t>зующий условия (формы) выполнения раб</w:t>
            </w:r>
            <w:r w:rsidRPr="00A24859">
              <w:t>о</w:t>
            </w:r>
            <w:r w:rsidRPr="00A24859">
              <w:t>ты (по справочникам)</w:t>
            </w:r>
          </w:p>
        </w:tc>
        <w:tc>
          <w:tcPr>
            <w:tcW w:w="4024" w:type="dxa"/>
            <w:gridSpan w:val="4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Показатель объема работы</w:t>
            </w:r>
          </w:p>
        </w:tc>
        <w:tc>
          <w:tcPr>
            <w:tcW w:w="2720" w:type="dxa"/>
            <w:gridSpan w:val="3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Значение показателя к</w:t>
            </w:r>
            <w:r w:rsidRPr="00A24859">
              <w:t>а</w:t>
            </w:r>
            <w:r w:rsidRPr="00A24859">
              <w:t>чества работы</w:t>
            </w:r>
          </w:p>
        </w:tc>
      </w:tr>
      <w:tr w:rsidR="00B532E2" w:rsidRPr="00A24859" w:rsidTr="00557B65">
        <w:tc>
          <w:tcPr>
            <w:tcW w:w="148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304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_________</w:t>
            </w:r>
          </w:p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(наимен</w:t>
            </w:r>
            <w:r w:rsidRPr="00A24859">
              <w:t>о</w:t>
            </w:r>
            <w:r w:rsidRPr="00A24859">
              <w:t>вание п</w:t>
            </w:r>
            <w:r w:rsidRPr="00A24859">
              <w:t>о</w:t>
            </w:r>
            <w:r w:rsidRPr="00A24859">
              <w:t xml:space="preserve">казателя </w:t>
            </w:r>
            <w:hyperlink w:anchor="P511" w:history="1">
              <w:r w:rsidRPr="00A24859">
                <w:t>&lt;3&gt;</w:t>
              </w:r>
            </w:hyperlink>
            <w:r w:rsidRPr="00A24859">
              <w:t>)</w:t>
            </w:r>
          </w:p>
        </w:tc>
        <w:tc>
          <w:tcPr>
            <w:tcW w:w="1020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наим</w:t>
            </w:r>
            <w:r w:rsidRPr="00A24859">
              <w:t>е</w:t>
            </w:r>
            <w:r w:rsidRPr="00A24859">
              <w:t>нование показ</w:t>
            </w:r>
            <w:r w:rsidRPr="00A24859">
              <w:t>а</w:t>
            </w:r>
            <w:r w:rsidRPr="00A24859">
              <w:t xml:space="preserve">теля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2154" w:type="dxa"/>
            <w:gridSpan w:val="2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единица измерения</w:t>
            </w:r>
          </w:p>
        </w:tc>
        <w:tc>
          <w:tcPr>
            <w:tcW w:w="850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опис</w:t>
            </w:r>
            <w:r w:rsidRPr="00A24859">
              <w:t>а</w:t>
            </w:r>
            <w:r w:rsidRPr="00A24859">
              <w:t>ние раб</w:t>
            </w:r>
            <w:r w:rsidRPr="00A24859">
              <w:t>о</w:t>
            </w:r>
            <w:r w:rsidRPr="00A24859">
              <w:t>ты</w:t>
            </w:r>
          </w:p>
        </w:tc>
        <w:tc>
          <w:tcPr>
            <w:tcW w:w="906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20__ год (оч</w:t>
            </w:r>
            <w:r w:rsidRPr="00A24859">
              <w:t>е</w:t>
            </w:r>
            <w:r w:rsidRPr="00A24859">
              <w:t>редной фина</w:t>
            </w:r>
            <w:r w:rsidRPr="00A24859">
              <w:t>н</w:t>
            </w:r>
            <w:r w:rsidRPr="00A24859">
              <w:t>совый год)</w:t>
            </w:r>
          </w:p>
        </w:tc>
        <w:tc>
          <w:tcPr>
            <w:tcW w:w="907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20__ год       (1-й год план</w:t>
            </w:r>
            <w:r w:rsidRPr="00A24859">
              <w:t>о</w:t>
            </w:r>
            <w:r w:rsidRPr="00A24859">
              <w:t>вого пери</w:t>
            </w:r>
            <w:r w:rsidRPr="00A24859">
              <w:t>о</w:t>
            </w:r>
            <w:r w:rsidRPr="00A24859">
              <w:t>да)</w:t>
            </w:r>
          </w:p>
        </w:tc>
        <w:tc>
          <w:tcPr>
            <w:tcW w:w="907" w:type="dxa"/>
            <w:vMerge w:val="restart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20__ год          (2-й год план</w:t>
            </w:r>
            <w:r w:rsidRPr="00A24859">
              <w:t>о</w:t>
            </w:r>
            <w:r w:rsidRPr="00A24859">
              <w:t>вого пери</w:t>
            </w:r>
            <w:r w:rsidRPr="00A24859">
              <w:t>о</w:t>
            </w:r>
            <w:r w:rsidRPr="00A24859">
              <w:t>да)</w:t>
            </w:r>
          </w:p>
        </w:tc>
      </w:tr>
      <w:tr w:rsidR="00B532E2" w:rsidRPr="00A24859" w:rsidTr="00557B65">
        <w:tc>
          <w:tcPr>
            <w:tcW w:w="148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наимен</w:t>
            </w:r>
            <w:r w:rsidRPr="00A24859">
              <w:t>о</w:t>
            </w:r>
            <w:r w:rsidRPr="00A24859">
              <w:t xml:space="preserve">вание </w:t>
            </w:r>
            <w:hyperlink w:anchor="P511" w:history="1">
              <w:r w:rsidRPr="00A24859">
                <w:t>&lt;3&gt;</w:t>
              </w:r>
            </w:hyperlink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код по </w:t>
            </w:r>
            <w:hyperlink r:id="rId13" w:history="1">
              <w:r w:rsidRPr="00A24859">
                <w:t>ОКЕИ</w:t>
              </w:r>
            </w:hyperlink>
            <w:r w:rsidRPr="00A24859">
              <w:t xml:space="preserve"> </w:t>
            </w:r>
            <w:hyperlink w:anchor="P512" w:history="1">
              <w:r w:rsidRPr="00A24859">
                <w:t>&lt;4&gt;</w:t>
              </w:r>
            </w:hyperlink>
          </w:p>
        </w:tc>
        <w:tc>
          <w:tcPr>
            <w:tcW w:w="85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06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907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B532E2" w:rsidRPr="00A24859" w:rsidTr="00557B65">
        <w:tc>
          <w:tcPr>
            <w:tcW w:w="148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112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4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5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6</w:t>
            </w:r>
          </w:p>
        </w:tc>
        <w:tc>
          <w:tcPr>
            <w:tcW w:w="102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7</w:t>
            </w: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8</w:t>
            </w: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9</w:t>
            </w: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10</w:t>
            </w:r>
          </w:p>
        </w:tc>
        <w:tc>
          <w:tcPr>
            <w:tcW w:w="906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11</w:t>
            </w:r>
          </w:p>
        </w:tc>
        <w:tc>
          <w:tcPr>
            <w:tcW w:w="907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12</w:t>
            </w:r>
          </w:p>
        </w:tc>
        <w:tc>
          <w:tcPr>
            <w:tcW w:w="907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13</w:t>
            </w:r>
          </w:p>
        </w:tc>
      </w:tr>
      <w:tr w:rsidR="00B532E2" w:rsidRPr="00A24859" w:rsidTr="00557B65">
        <w:tc>
          <w:tcPr>
            <w:tcW w:w="1480" w:type="dxa"/>
            <w:vMerge w:val="restart"/>
          </w:tcPr>
          <w:p w:rsidR="00B532E2" w:rsidRPr="004B36C0" w:rsidRDefault="00B532E2" w:rsidP="00557B65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304" w:type="dxa"/>
            <w:vMerge w:val="restart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-</w:t>
            </w:r>
          </w:p>
        </w:tc>
        <w:tc>
          <w:tcPr>
            <w:tcW w:w="1020" w:type="dxa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jc w:val="center"/>
            </w:pPr>
            <w:r w:rsidRPr="00A24859">
              <w:t>001. Количество клубных формирований</w:t>
            </w:r>
          </w:p>
        </w:tc>
        <w:tc>
          <w:tcPr>
            <w:tcW w:w="1304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 w:line="220" w:lineRule="exact"/>
              <w:jc w:val="center"/>
            </w:pPr>
            <w:r w:rsidRPr="00A24859">
              <w:t>Ед.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642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/>
              <w:jc w:val="center"/>
            </w:pPr>
            <w:r w:rsidRPr="00A24859">
              <w:t>-</w:t>
            </w:r>
          </w:p>
        </w:tc>
        <w:tc>
          <w:tcPr>
            <w:tcW w:w="906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  <w:tc>
          <w:tcPr>
            <w:tcW w:w="907" w:type="dxa"/>
            <w:vAlign w:val="center"/>
          </w:tcPr>
          <w:p w:rsidR="00B532E2" w:rsidRPr="00A24859" w:rsidRDefault="00B532E2" w:rsidP="00557B65">
            <w:pPr>
              <w:autoSpaceDE w:val="0"/>
              <w:autoSpaceDN w:val="0"/>
              <w:adjustRightInd w:val="0"/>
              <w:spacing w:before="120"/>
              <w:jc w:val="center"/>
            </w:pPr>
          </w:p>
        </w:tc>
      </w:tr>
      <w:tr w:rsidR="00B532E2" w:rsidRPr="00A24859" w:rsidTr="00557B65">
        <w:tc>
          <w:tcPr>
            <w:tcW w:w="1480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128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304" w:type="dxa"/>
            <w:vMerge/>
          </w:tcPr>
          <w:p w:rsidR="00B532E2" w:rsidRPr="00A24859" w:rsidRDefault="00B532E2" w:rsidP="00557B65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020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  <w:tc>
          <w:tcPr>
            <w:tcW w:w="1304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  <w:tc>
          <w:tcPr>
            <w:tcW w:w="850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  <w:tc>
          <w:tcPr>
            <w:tcW w:w="906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  <w:tc>
          <w:tcPr>
            <w:tcW w:w="907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  <w:tc>
          <w:tcPr>
            <w:tcW w:w="907" w:type="dxa"/>
            <w:vAlign w:val="center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-</w:t>
            </w:r>
          </w:p>
        </w:tc>
      </w:tr>
      <w:tr w:rsidR="00B532E2" w:rsidRPr="00A24859" w:rsidTr="00557B65">
        <w:tc>
          <w:tcPr>
            <w:tcW w:w="148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12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02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1304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906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  <w:tc>
          <w:tcPr>
            <w:tcW w:w="907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Допустимые (возможные) отклонения от установленных показателей объема</w:t>
      </w:r>
      <w:r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</w:rPr>
        <w:t>работы, в пределах которых муниципальное задание считается выполненным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┌──────────────────┐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(процентов) │      0  - 5      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└──────────────────┘</w:t>
      </w: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center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  <w:b/>
        </w:rPr>
        <w:t xml:space="preserve">Часть 3. Прочие сведения о муниципальном задании </w:t>
      </w:r>
      <w:hyperlink w:anchor="P515" w:history="1">
        <w:r w:rsidRPr="00A24859">
          <w:rPr>
            <w:rFonts w:ascii="Courier New" w:hAnsi="Courier New" w:cs="Courier New"/>
            <w:b/>
          </w:rPr>
          <w:t>&lt;7&gt;</w:t>
        </w:r>
      </w:hyperlink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1. Основания (условия и порядок) для досрочного   </w:t>
      </w:r>
      <w:r w:rsidRPr="00A24859">
        <w:rPr>
          <w:rFonts w:ascii="Courier New" w:hAnsi="Courier New" w:cs="Courier New"/>
          <w:b/>
        </w:rPr>
        <w:t>реорганизация, ликвидация учреждения, иные случаи, делающие Выполнение муниципального задания невозможным</w:t>
      </w:r>
      <w:r>
        <w:rPr>
          <w:rFonts w:ascii="Courier New" w:hAnsi="Courier New" w:cs="Courier New"/>
          <w:b/>
        </w:rPr>
        <w:t xml:space="preserve"> </w:t>
      </w:r>
      <w:r w:rsidRPr="00A24859">
        <w:rPr>
          <w:rFonts w:ascii="Courier New" w:hAnsi="Courier New" w:cs="Courier New"/>
        </w:rPr>
        <w:t xml:space="preserve">прекращения выполнения муниципального задания    </w:t>
      </w:r>
    </w:p>
    <w:p w:rsidR="00B532E2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>2. Иная информация, необходимая для выполнени</w:t>
      </w:r>
      <w:proofErr w:type="gramStart"/>
      <w:r w:rsidRPr="00A24859">
        <w:rPr>
          <w:rFonts w:ascii="Courier New" w:hAnsi="Courier New" w:cs="Courier New"/>
        </w:rPr>
        <w:t>я(</w:t>
      </w:r>
      <w:proofErr w:type="gramEnd"/>
      <w:r w:rsidRPr="00A24859">
        <w:rPr>
          <w:rFonts w:ascii="Courier New" w:hAnsi="Courier New" w:cs="Courier New"/>
        </w:rPr>
        <w:t xml:space="preserve">контроля за выполнением)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                                                 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3. Порядок </w:t>
      </w:r>
      <w:proofErr w:type="gramStart"/>
      <w:r w:rsidRPr="00A24859">
        <w:rPr>
          <w:rFonts w:ascii="Courier New" w:hAnsi="Courier New" w:cs="Courier New"/>
        </w:rPr>
        <w:t>контроля за</w:t>
      </w:r>
      <w:proofErr w:type="gramEnd"/>
      <w:r w:rsidRPr="00A24859">
        <w:rPr>
          <w:rFonts w:ascii="Courier New" w:hAnsi="Courier New" w:cs="Courier New"/>
        </w:rPr>
        <w:t xml:space="preserve"> выполнением муниципального задания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005"/>
        <w:gridCol w:w="7888"/>
      </w:tblGrid>
      <w:tr w:rsidR="00B532E2" w:rsidRPr="00A24859" w:rsidTr="00557B65">
        <w:tc>
          <w:tcPr>
            <w:tcW w:w="3061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Форма контроля</w:t>
            </w:r>
          </w:p>
        </w:tc>
        <w:tc>
          <w:tcPr>
            <w:tcW w:w="300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Периодичность</w:t>
            </w:r>
          </w:p>
        </w:tc>
        <w:tc>
          <w:tcPr>
            <w:tcW w:w="788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 xml:space="preserve">органы, осуществляющие </w:t>
            </w:r>
            <w:proofErr w:type="gramStart"/>
            <w:r w:rsidRPr="00A24859">
              <w:t>контроль за</w:t>
            </w:r>
            <w:proofErr w:type="gramEnd"/>
            <w:r w:rsidRPr="00A24859">
              <w:t xml:space="preserve"> выполнением муниципального задания</w:t>
            </w:r>
          </w:p>
        </w:tc>
      </w:tr>
      <w:tr w:rsidR="00B532E2" w:rsidRPr="00A24859" w:rsidTr="00557B65">
        <w:tc>
          <w:tcPr>
            <w:tcW w:w="3061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1</w:t>
            </w:r>
          </w:p>
        </w:tc>
        <w:tc>
          <w:tcPr>
            <w:tcW w:w="300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2</w:t>
            </w:r>
          </w:p>
        </w:tc>
        <w:tc>
          <w:tcPr>
            <w:tcW w:w="7888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  <w:jc w:val="center"/>
            </w:pPr>
            <w:r w:rsidRPr="00A24859">
              <w:t>3</w:t>
            </w:r>
          </w:p>
        </w:tc>
      </w:tr>
      <w:tr w:rsidR="00B532E2" w:rsidRPr="00A24859" w:rsidTr="00557B65">
        <w:tc>
          <w:tcPr>
            <w:tcW w:w="3061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за 9 месяцев</w:t>
            </w:r>
          </w:p>
        </w:tc>
        <w:tc>
          <w:tcPr>
            <w:tcW w:w="7888" w:type="dxa"/>
          </w:tcPr>
          <w:p w:rsidR="00B532E2" w:rsidRPr="002D27D9" w:rsidRDefault="00B532E2" w:rsidP="00557B65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B532E2" w:rsidRPr="00A24859" w:rsidTr="00557B65">
        <w:trPr>
          <w:trHeight w:val="894"/>
        </w:trPr>
        <w:tc>
          <w:tcPr>
            <w:tcW w:w="3061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за год предварительный</w:t>
            </w:r>
          </w:p>
        </w:tc>
        <w:tc>
          <w:tcPr>
            <w:tcW w:w="7888" w:type="dxa"/>
          </w:tcPr>
          <w:p w:rsidR="00B532E2" w:rsidRPr="002D27D9" w:rsidRDefault="00B532E2" w:rsidP="00557B65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  <w:tr w:rsidR="00B532E2" w:rsidRPr="00A24859" w:rsidTr="00557B65">
        <w:tc>
          <w:tcPr>
            <w:tcW w:w="3061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>Отчет о выполнении муниципального задания</w:t>
            </w:r>
          </w:p>
        </w:tc>
        <w:tc>
          <w:tcPr>
            <w:tcW w:w="3005" w:type="dxa"/>
          </w:tcPr>
          <w:p w:rsidR="00B532E2" w:rsidRPr="00A24859" w:rsidRDefault="00B532E2" w:rsidP="00557B65">
            <w:pPr>
              <w:widowControl w:val="0"/>
              <w:autoSpaceDE w:val="0"/>
              <w:autoSpaceDN w:val="0"/>
            </w:pPr>
            <w:r w:rsidRPr="00A24859">
              <w:t xml:space="preserve">за год </w:t>
            </w:r>
          </w:p>
        </w:tc>
        <w:tc>
          <w:tcPr>
            <w:tcW w:w="7888" w:type="dxa"/>
          </w:tcPr>
          <w:p w:rsidR="00B532E2" w:rsidRPr="002D27D9" w:rsidRDefault="00B532E2" w:rsidP="00557B65">
            <w:pPr>
              <w:widowControl w:val="0"/>
              <w:autoSpaceDE w:val="0"/>
              <w:autoSpaceDN w:val="0"/>
            </w:pPr>
            <w:r w:rsidRPr="002D27D9">
              <w:t>Администрация Наговского сельского поселения</w:t>
            </w:r>
          </w:p>
        </w:tc>
      </w:tr>
    </w:tbl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230B95" w:rsidRDefault="00B532E2" w:rsidP="00B532E2">
      <w:pPr>
        <w:widowControl w:val="0"/>
        <w:autoSpaceDE w:val="0"/>
        <w:autoSpaceDN w:val="0"/>
        <w:jc w:val="both"/>
        <w:rPr>
          <w:b/>
        </w:rPr>
      </w:pPr>
      <w:r w:rsidRPr="00A24859">
        <w:rPr>
          <w:rFonts w:ascii="Courier New" w:hAnsi="Courier New" w:cs="Courier New"/>
        </w:rPr>
        <w:t xml:space="preserve">4. Требования к отчетности о выполнении муниципального задания </w:t>
      </w:r>
      <w:r w:rsidRPr="00A24859">
        <w:rPr>
          <w:b/>
        </w:rPr>
        <w:t xml:space="preserve">по форме, </w:t>
      </w:r>
      <w:r w:rsidRPr="00230B95">
        <w:rPr>
          <w:b/>
        </w:rPr>
        <w:t xml:space="preserve">утвержденной Постановлением Администрации Наговского сельского поселения от 31.01.2017 № 15 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4.1.  Периодичность представления отчетов о выполнении муниципального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</w:pPr>
      <w:r w:rsidRPr="00A24859">
        <w:rPr>
          <w:rFonts w:ascii="Courier New" w:hAnsi="Courier New" w:cs="Courier New"/>
        </w:rPr>
        <w:t xml:space="preserve">задания </w:t>
      </w:r>
      <w:r w:rsidRPr="00A24859">
        <w:rPr>
          <w:b/>
        </w:rPr>
        <w:t>за 9 месяцев до 15 октября; за год предварительный (до 2 декабря); за год (до 15 января)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4.2. Сроки представления отчетов о выполнении муниципального задания </w:t>
      </w:r>
      <w:r w:rsidRPr="00A24859">
        <w:rPr>
          <w:b/>
        </w:rPr>
        <w:t>за 9 месяцев до 15 октября; за год (до 15 января)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>4.2.1.   Сроки   представления   предварительного   отчета   о   выполнении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муниципального задания за год предварительный </w:t>
      </w:r>
      <w:r w:rsidRPr="00A24859">
        <w:rPr>
          <w:b/>
        </w:rPr>
        <w:t>до 2 декабря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  <w:b/>
        </w:rPr>
      </w:pPr>
      <w:r w:rsidRPr="00A24859">
        <w:rPr>
          <w:rFonts w:ascii="Courier New" w:hAnsi="Courier New" w:cs="Courier New"/>
        </w:rPr>
        <w:t xml:space="preserve">4.3. Иные требования к отчетности о выполнении муниципального задания </w:t>
      </w:r>
      <w:r w:rsidRPr="00A24859">
        <w:rPr>
          <w:rFonts w:ascii="Courier New" w:hAnsi="Courier New" w:cs="Courier New"/>
          <w:b/>
        </w:rPr>
        <w:t>нет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  <w:rPr>
          <w:rFonts w:ascii="Courier New" w:hAnsi="Courier New" w:cs="Courier New"/>
        </w:rPr>
      </w:pPr>
      <w:r w:rsidRPr="00A24859">
        <w:rPr>
          <w:rFonts w:ascii="Courier New" w:hAnsi="Courier New" w:cs="Courier New"/>
        </w:rPr>
        <w:t xml:space="preserve">5. Иные показатели, связанные с выполнением муниципального задания </w:t>
      </w:r>
      <w:hyperlink w:anchor="P516" w:history="1">
        <w:r w:rsidRPr="00A24859">
          <w:rPr>
            <w:rFonts w:ascii="Courier New" w:hAnsi="Courier New" w:cs="Courier New"/>
          </w:rPr>
          <w:t>&lt;8&gt;</w:t>
        </w:r>
      </w:hyperlink>
      <w:r w:rsidRPr="00A24859">
        <w:rPr>
          <w:rFonts w:ascii="Courier New" w:hAnsi="Courier New" w:cs="Courier New"/>
        </w:rPr>
        <w:t xml:space="preserve"> </w:t>
      </w:r>
      <w:r w:rsidRPr="00A24859">
        <w:rPr>
          <w:rFonts w:ascii="Courier New" w:hAnsi="Courier New" w:cs="Courier New"/>
          <w:b/>
        </w:rPr>
        <w:t>нет</w:t>
      </w:r>
    </w:p>
    <w:p w:rsidR="00B532E2" w:rsidRPr="00A24859" w:rsidRDefault="00B532E2" w:rsidP="00B532E2">
      <w:pPr>
        <w:widowControl w:val="0"/>
        <w:autoSpaceDE w:val="0"/>
        <w:autoSpaceDN w:val="0"/>
        <w:jc w:val="both"/>
      </w:pP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r w:rsidRPr="00A24859">
        <w:t>--------------------------------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2" w:name="P508"/>
      <w:bookmarkStart w:id="3" w:name="P509"/>
      <w:bookmarkEnd w:id="2"/>
      <w:bookmarkEnd w:id="3"/>
      <w:r w:rsidRPr="00A24859">
        <w:t>&lt;1</w:t>
      </w:r>
      <w:proofErr w:type="gramStart"/>
      <w:r w:rsidRPr="00A24859">
        <w:t>&gt; Ф</w:t>
      </w:r>
      <w:proofErr w:type="gramEnd"/>
      <w:r w:rsidRPr="00A24859"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раздельно по каждой из муниципальных услуг с указанием порядкового ном</w:t>
      </w:r>
      <w:r w:rsidRPr="00A24859">
        <w:t>е</w:t>
      </w:r>
      <w:r w:rsidRPr="00A24859">
        <w:t>ра раздела.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4" w:name="P510"/>
      <w:bookmarkEnd w:id="4"/>
      <w:r w:rsidRPr="00A24859">
        <w:t>&lt;2</w:t>
      </w:r>
      <w:proofErr w:type="gramStart"/>
      <w:r w:rsidRPr="00A24859">
        <w:t>&gt; З</w:t>
      </w:r>
      <w:proofErr w:type="gramEnd"/>
      <w:r w:rsidRPr="00A24859">
        <w:t>аполняется при установлении показателей, характеризующих качество муниципальной услуги, в ведомственном перечне муниц</w:t>
      </w:r>
      <w:r w:rsidRPr="00A24859">
        <w:t>и</w:t>
      </w:r>
      <w:r w:rsidRPr="00A24859">
        <w:t>пальных услуг и работ.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5" w:name="P511"/>
      <w:bookmarkEnd w:id="5"/>
      <w:r w:rsidRPr="00A24859">
        <w:t>&lt;3</w:t>
      </w:r>
      <w:proofErr w:type="gramStart"/>
      <w:r w:rsidRPr="00A24859">
        <w:t>&gt; З</w:t>
      </w:r>
      <w:proofErr w:type="gramEnd"/>
      <w:r w:rsidRPr="00A24859">
        <w:t>аполняется в соответствии с ведомственным перечнем муниципальных услуг и работ.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6" w:name="P512"/>
      <w:bookmarkEnd w:id="6"/>
      <w:r w:rsidRPr="00A24859">
        <w:t>&lt;4</w:t>
      </w:r>
      <w:proofErr w:type="gramStart"/>
      <w:r w:rsidRPr="00A24859">
        <w:t>&gt; З</w:t>
      </w:r>
      <w:proofErr w:type="gramEnd"/>
      <w:r w:rsidRPr="00A24859">
        <w:t>аполняется в соответствии с кодом, указанным в ведомственном перечне муниципальных услуг и работ (при наличии).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7" w:name="P513"/>
      <w:bookmarkEnd w:id="7"/>
      <w:r w:rsidRPr="00A24859">
        <w:t>&lt;5</w:t>
      </w:r>
      <w:proofErr w:type="gramStart"/>
      <w:r w:rsidRPr="00A24859">
        <w:t>&gt; Ф</w:t>
      </w:r>
      <w:proofErr w:type="gramEnd"/>
      <w:r w:rsidRPr="00A24859"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8" w:name="P514"/>
      <w:bookmarkEnd w:id="8"/>
      <w:r w:rsidRPr="00A24859">
        <w:t>&lt;6</w:t>
      </w:r>
      <w:proofErr w:type="gramStart"/>
      <w:r w:rsidRPr="00A24859">
        <w:t>&gt; З</w:t>
      </w:r>
      <w:proofErr w:type="gramEnd"/>
      <w:r w:rsidRPr="00A24859"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9" w:name="P515"/>
      <w:bookmarkEnd w:id="9"/>
      <w:r w:rsidRPr="00A24859">
        <w:t>&lt;7</w:t>
      </w:r>
      <w:proofErr w:type="gramStart"/>
      <w:r w:rsidRPr="00A24859">
        <w:t>&gt; З</w:t>
      </w:r>
      <w:proofErr w:type="gramEnd"/>
      <w:r w:rsidRPr="00A24859">
        <w:t>аполняется в целом по муниципальному заданию.</w:t>
      </w:r>
    </w:p>
    <w:p w:rsidR="00B532E2" w:rsidRPr="00A24859" w:rsidRDefault="00B532E2" w:rsidP="00B532E2">
      <w:pPr>
        <w:widowControl w:val="0"/>
        <w:autoSpaceDE w:val="0"/>
        <w:autoSpaceDN w:val="0"/>
        <w:ind w:firstLine="540"/>
        <w:jc w:val="both"/>
      </w:pPr>
      <w:bookmarkStart w:id="10" w:name="P516"/>
      <w:bookmarkEnd w:id="10"/>
      <w:r w:rsidRPr="00A24859">
        <w:t>&lt;8</w:t>
      </w:r>
      <w:proofErr w:type="gramStart"/>
      <w:r w:rsidRPr="00A24859">
        <w:t>&gt; В</w:t>
      </w:r>
      <w:proofErr w:type="gramEnd"/>
      <w:r w:rsidRPr="00A24859"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</w:t>
      </w:r>
      <w:r w:rsidRPr="00A24859">
        <w:t>ю</w:t>
      </w:r>
      <w:r w:rsidRPr="00A24859">
        <w:t>щим функции и полномочия учредителя муниципальных бюджетных или автономных учреждений, главным распорядителем средств муниц</w:t>
      </w:r>
      <w:r w:rsidRPr="00A24859">
        <w:t>и</w:t>
      </w:r>
      <w:r w:rsidRPr="00A24859">
        <w:t>пального бюджета, в ведении которого находятся муниципальных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</w:t>
      </w:r>
      <w:r w:rsidRPr="00A24859">
        <w:t>ы</w:t>
      </w:r>
      <w:r w:rsidRPr="00A24859">
        <w:t xml:space="preserve">полненным (в процентах). В этом случае допустимые (возможные) отклонения, предусмотренные </w:t>
      </w:r>
      <w:hyperlink w:anchor="P87" w:history="1">
        <w:r w:rsidRPr="00A24859">
          <w:t>подпунктами 3.1</w:t>
        </w:r>
      </w:hyperlink>
      <w:r w:rsidRPr="00A24859">
        <w:t xml:space="preserve"> и </w:t>
      </w:r>
      <w:hyperlink w:anchor="P161" w:history="1">
        <w:r w:rsidRPr="00A24859">
          <w:t>3.2</w:t>
        </w:r>
      </w:hyperlink>
      <w:r w:rsidRPr="00A24859">
        <w:t xml:space="preserve"> настоящего муниципального задания, не заполняются.</w:t>
      </w:r>
    </w:p>
    <w:sectPr w:rsidR="00B532E2" w:rsidRPr="00A24859" w:rsidSect="00B532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E2"/>
    <w:rsid w:val="00714908"/>
    <w:rsid w:val="00B532E2"/>
    <w:rsid w:val="00E92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32E2"/>
    <w:pPr>
      <w:keepNext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2E2"/>
    <w:rPr>
      <w:rFonts w:ascii="Courier New" w:eastAsia="Times New Roman" w:hAnsi="Courier New" w:cs="Courier New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2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2E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B532E2"/>
    <w:rPr>
      <w:color w:val="0000FF"/>
      <w:u w:val="single"/>
    </w:rPr>
  </w:style>
  <w:style w:type="table" w:styleId="a6">
    <w:name w:val="Table Grid"/>
    <w:basedOn w:val="a1"/>
    <w:uiPriority w:val="59"/>
    <w:rsid w:val="00B53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FA4A4B92EED918165C5FEBDB581C5D5E440CF26C6B9096C5412E3010B091010EB0A7B5B094F5C3P6W6J" TargetMode="External"/><Relationship Id="rId13" Type="http://schemas.openxmlformats.org/officeDocument/2006/relationships/hyperlink" Target="consultantplus://offline/ref=7AFA4A4B92EED918165C5FEBDB581C5D5D4303FF68619096C5412E3010PBW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FA4A4B92EED918165C5FEBDB581C5D5E440CF26C6B9096C5412E3010B091010EB0A7B5B094F5C3P6W6J" TargetMode="External"/><Relationship Id="rId12" Type="http://schemas.openxmlformats.org/officeDocument/2006/relationships/hyperlink" Target="consultantplus://offline/ref=7AFA4A4B92EED918165C5FEBDB581C5D5D4303FF68619096C5412E3010PBW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FA4A4B92EED918165C5FEBDB581C5D5E440CF26C6B9096C5412E3010B091010EB0A7B5B094F5C3P6W6J" TargetMode="External"/><Relationship Id="rId11" Type="http://schemas.openxmlformats.org/officeDocument/2006/relationships/hyperlink" Target="http://www.bus.gov.ru" TargetMode="External"/><Relationship Id="rId5" Type="http://schemas.openxmlformats.org/officeDocument/2006/relationships/hyperlink" Target="consultantplus://offline/ref=7AFA4A4B92EED918165C5FEBDB581C5D5D4302FF6E629096C5412E3010PBW0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FA4A4B92EED918165C5FEBDB581C5D5D4303FF68619096C5412E3010PBW0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AFA4A4B92EED918165C5FEBDB581C5D5D4303FF68619096C5412E3010PBW0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2017-02-28T12:41:00Z</dcterms:created>
  <dcterms:modified xsi:type="dcterms:W3CDTF">2017-02-28T12:51:00Z</dcterms:modified>
</cp:coreProperties>
</file>