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60"/>
        </w:tabs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lang w:eastAsia="ru-RU"/>
        </w:rPr>
        <w:drawing>
          <wp:inline distT="0" distB="0" distL="114300" distR="114300">
            <wp:extent cx="943610" cy="892810"/>
            <wp:effectExtent l="0" t="0" r="1270" b="635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>
                      <a:lum bright="17996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 НАГОВСКОГО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>П О С Т А Н О В Л Е Н И Е</w:t>
      </w:r>
    </w:p>
    <w:p>
      <w:pPr>
        <w:spacing w:before="480"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от  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30.08.2021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107</w:t>
      </w:r>
      <w:bookmarkStart w:id="0" w:name="_GoBack"/>
      <w:bookmarkEnd w:id="0"/>
      <w:r>
        <w:rPr>
          <w:rFonts w:ascii="Times New Roman" w:hAnsi="Times New Roman" w:eastAsia="Calibri" w:cs="Times New Roman"/>
          <w:b/>
          <w:sz w:val="28"/>
          <w:szCs w:val="28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д. Нагово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 внесении изменений в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муниципальную программу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Наговского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«Организация благоустройства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территории и содержания объектов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внешнего благоустройства на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территории Наговского сельского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поселения на 2014-2023 годы»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Администрация Наговского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ПОСТАНОВЛЯЕТ:</w:t>
      </w:r>
    </w:p>
    <w:p>
      <w:pPr>
        <w:tabs>
          <w:tab w:val="left" w:pos="708"/>
        </w:tabs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      Внести изменения в муниципальную программу   Наговского сельского поселения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>«</w:t>
      </w:r>
      <w:r>
        <w:rPr>
          <w:rFonts w:ascii="Times New Roman" w:hAnsi="Times New Roman" w:eastAsia="SimSun" w:cs="Times New Roma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</w:r>
      <w:r>
        <w:rPr>
          <w:rFonts w:ascii="Times New Roman" w:hAnsi="Times New Roman" w:eastAsia="SimSun" w:cs="Times New Roman"/>
          <w:sz w:val="28"/>
          <w:szCs w:val="28"/>
        </w:rPr>
        <w:t>», утвержденную постановлением Администрации сельского поселения от 08.11.2013№236:</w:t>
      </w: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  <w:sectPr>
          <w:headerReference r:id="rId5" w:type="default"/>
          <w:pgSz w:w="11906" w:h="16838"/>
          <w:pgMar w:top="851" w:right="567" w:bottom="1140" w:left="1021" w:header="567" w:footer="567" w:gutter="0"/>
          <w:cols w:space="720" w:num="1"/>
          <w:docGrid w:linePitch="272" w:charSpace="0"/>
        </w:sect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1. 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Изложить раздел 7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2014-2023 реализации (тыс. руб.)»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паспорта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Программы в следующей редакции: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«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Источником финансирования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является бюджет Наговского сельского поселения.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 Всего объем финансирования составляет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SimSun" w:cs="Times New Roman"/>
          <w:b/>
          <w:sz w:val="28"/>
          <w:szCs w:val="28"/>
        </w:rPr>
        <w:t xml:space="preserve">  43356,8тыс. рублей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 По годам реализации финансирование программы составляет: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613"/>
        <w:gridCol w:w="1808"/>
        <w:gridCol w:w="2195"/>
        <w:gridCol w:w="2977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Год</w:t>
            </w:r>
          </w:p>
        </w:tc>
        <w:tc>
          <w:tcPr>
            <w:tcW w:w="12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внебюджетные  средства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2014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2710,7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2710,7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2015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3178,3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3178,3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2016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4130,1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4130,1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5046,5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5046,5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2018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5214,6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5214,6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2019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         4378,0                                       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                       4378,0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2020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1302,0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589,2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6056,4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215,6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8163,2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2021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59,0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5031,5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5090,5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2022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2808,1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2808,1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2023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2636,8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2636,8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Всего: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1361,0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589,2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41191,0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215,6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43356,8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      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eastAsia="Calibri" w:cs="Times New Roman"/>
          <w:b/>
          <w:sz w:val="32"/>
          <w:szCs w:val="32"/>
        </w:rPr>
        <w:t>Мероприятия</w:t>
      </w:r>
      <w:r>
        <w:rPr>
          <w:rFonts w:ascii="Times New Roman" w:hAnsi="Times New Roman" w:eastAsia="SimSun" w:cs="Times New Roman"/>
          <w:b/>
          <w:sz w:val="32"/>
          <w:szCs w:val="32"/>
        </w:rPr>
        <w:t xml:space="preserve"> муниципальной программы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 xml:space="preserve">«Организация благоустройства территории и содержания объектов внешнего благоустройства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 xml:space="preserve">территории Наговского сельского поселения» </w:t>
      </w:r>
      <w:r>
        <w:rPr>
          <w:rFonts w:ascii="Times New Roman" w:hAnsi="Times New Roman" w:eastAsia="SimSun" w:cs="Times New Roman"/>
          <w:sz w:val="28"/>
          <w:szCs w:val="28"/>
        </w:rPr>
        <w:t>изложить в следующей редакции: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3"/>
        <w:tblW w:w="16472" w:type="dxa"/>
        <w:tblInd w:w="-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52"/>
        <w:gridCol w:w="13"/>
        <w:gridCol w:w="1704"/>
        <w:gridCol w:w="1276"/>
        <w:gridCol w:w="948"/>
        <w:gridCol w:w="1603"/>
        <w:gridCol w:w="1560"/>
        <w:gridCol w:w="811"/>
        <w:gridCol w:w="856"/>
        <w:gridCol w:w="855"/>
        <w:gridCol w:w="856"/>
        <w:gridCol w:w="855"/>
        <w:gridCol w:w="856"/>
        <w:gridCol w:w="855"/>
        <w:gridCol w:w="855"/>
        <w:gridCol w:w="855"/>
        <w:gridCol w:w="992"/>
        <w:gridCol w:w="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8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по годам (тыс. руб.):</w:t>
            </w:r>
          </w:p>
        </w:tc>
        <w:tc>
          <w:tcPr>
            <w:tcW w:w="170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78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7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Задача 1. Уборка и озеленение территории Наговского сельского поселения на 2014-2023 годы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подпрог-раммы «Уборка и озеленение территории Наговского сельского поселения»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2014-2023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2"/>
                <w:numId w:val="1"/>
              </w:numPr>
              <w:suppressAutoHyphens/>
              <w:autoSpaceDE w:val="0"/>
              <w:spacing w:after="0" w:line="254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- 1.1.3.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510,7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315,9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1091,1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1224,5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1375,0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751,5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1170,4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1209,0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57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Задача 2. Освещение улиц на территории Наговского сельского поселения на 2014-2023годы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подпрог-раммы «Освещение улиц Наговского сельского поселения»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2014-2023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1.2.1. - 1.2.3.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2100,0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2750,9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2925,5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3613,0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3410,7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3447,5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4000,6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2989,5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2067,4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2036,8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7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Задача 3.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ar-SA"/>
              </w:rPr>
              <w:t>Содержание мест захоронения на территории Наговского сельского поселения на 2014-2023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Реализация подпрог-раммы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Содержание мест захоронения на территории Наговского и сельского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1.3.1.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111,5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113,5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209,0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428,9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179,0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190,8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442,0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Благоустройство территории и установка ограждения на муниципальном  кладбище д.Нагово, в рамках реализации проекта местных инициатив граждан.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 ( ППМИ 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Областной 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Внебюджет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ные средства 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700,0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858,5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215,6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7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2020-2023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840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Создание и обустройство спортивной площадки д.Большое Вороново Наговского сельского поселения Старорусского муниципального района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.4.1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Федераль-ный 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589,2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077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193,7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500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244,4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175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и обустройство спортивной площадки с уличными тренажерами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д.Анишино-1 Старорусского района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Федераль-ный 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253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191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140,7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</w:p>
    <w:tbl>
      <w:tblPr>
        <w:tblStyle w:val="3"/>
        <w:tblW w:w="0" w:type="auto"/>
        <w:tblInd w:w="-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59"/>
        <w:gridCol w:w="1735"/>
        <w:gridCol w:w="1146"/>
        <w:gridCol w:w="1102"/>
        <w:gridCol w:w="1714"/>
        <w:gridCol w:w="1483"/>
        <w:gridCol w:w="820"/>
        <w:gridCol w:w="865"/>
        <w:gridCol w:w="864"/>
        <w:gridCol w:w="865"/>
        <w:gridCol w:w="864"/>
        <w:gridCol w:w="865"/>
        <w:gridCol w:w="864"/>
        <w:gridCol w:w="864"/>
        <w:gridCol w:w="864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7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eastAsia="ru-RU"/>
              </w:rPr>
              <w:t xml:space="preserve"> территории Наговского сельского поселения на 2021-2023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55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</w:rPr>
              <w:t>Реализация подпрограммы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поселения»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45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Внести изменение в подпрограмму  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>Уборка и озеленение территории Наговского сельского поселения»</w:t>
      </w: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ar-SA"/>
        </w:rPr>
        <w:t>на 2014-2023 годы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3.1  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Пункт 4.</w:t>
      </w: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Объемы и источники финансирования подпрограммы в целом и по годам 2014-2023 реализации (тыс. руб.)»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изложить в следующей реализации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3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497"/>
        <w:gridCol w:w="1985"/>
        <w:gridCol w:w="2126"/>
        <w:gridCol w:w="2552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Год</w:t>
            </w:r>
          </w:p>
        </w:tc>
        <w:tc>
          <w:tcPr>
            <w:tcW w:w="1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внебюджетные  средства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2014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510,7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510,7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2015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315,9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315,9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2016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1091,1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1091,1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2017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1224,5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1224,5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2018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1375,0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1375,0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2019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751,5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751,5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408,3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762,1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                          1170,4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21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59,0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1150,0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1209,0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21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2022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21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2023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215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467,3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7180,8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7648,</w:t>
            </w:r>
          </w:p>
        </w:tc>
      </w:tr>
    </w:tbl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3.2 </w:t>
      </w:r>
      <w:r>
        <w:rPr>
          <w:rFonts w:ascii="Times New Roman" w:hAnsi="Times New Roman" w:eastAsia="Calibri" w:cs="Times New Roman"/>
          <w:sz w:val="28"/>
          <w:szCs w:val="28"/>
        </w:rPr>
        <w:t>Пункт 5</w:t>
      </w:r>
      <w:r>
        <w:rPr>
          <w:rFonts w:ascii="Times New Roman" w:hAnsi="Times New Roman" w:eastAsia="Calibri" w:cs="Times New Roman"/>
          <w:b/>
          <w:sz w:val="28"/>
          <w:szCs w:val="28"/>
        </w:rPr>
        <w:t>.  Мероприятия</w:t>
      </w:r>
      <w:r>
        <w:rPr>
          <w:rFonts w:ascii="Times New Roman" w:hAnsi="Times New Roman" w:eastAsia="SimSun" w:cs="Times New Roman"/>
          <w:b/>
          <w:sz w:val="28"/>
          <w:szCs w:val="28"/>
        </w:rPr>
        <w:t xml:space="preserve"> подпрограммы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>«Уборка и озеленение территории Наговского сельского поселения на 2014-2023 годы»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>изложить в следующей редакции: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ru-RU"/>
        </w:rPr>
      </w:pPr>
    </w:p>
    <w:tbl>
      <w:tblPr>
        <w:tblStyle w:val="3"/>
        <w:tblW w:w="1668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945"/>
        <w:gridCol w:w="992"/>
        <w:gridCol w:w="709"/>
        <w:gridCol w:w="1559"/>
        <w:gridCol w:w="851"/>
        <w:gridCol w:w="850"/>
        <w:gridCol w:w="993"/>
        <w:gridCol w:w="850"/>
        <w:gridCol w:w="851"/>
        <w:gridCol w:w="850"/>
        <w:gridCol w:w="992"/>
        <w:gridCol w:w="993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№ 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410" w:type="dxa"/>
            <w:vMerge w:val="restart"/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Наименование    мероприятия</w:t>
            </w:r>
          </w:p>
        </w:tc>
        <w:tc>
          <w:tcPr>
            <w:tcW w:w="945" w:type="dxa"/>
            <w:vMerge w:val="restart"/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992" w:type="dxa"/>
            <w:vMerge w:val="restart"/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Срок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709" w:type="dxa"/>
            <w:vMerge w:val="restart"/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Источник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9356" w:type="dxa"/>
            <w:gridSpan w:val="10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Объем финансирования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709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34" w:hanging="34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971" w:type="dxa"/>
            <w:gridSpan w:val="15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ar-SA"/>
              </w:rPr>
              <w:t xml:space="preserve">Задача 1.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ar-SA"/>
              </w:rPr>
              <w:t>Уборка и озеленение территории Наговского сельского поселения на 2014-2023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eastAsia="SimSun" w:cs="Times New Roman"/>
                <w:spacing w:val="-1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Ремонт элементов благоустройства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65,9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130,0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225,0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 xml:space="preserve">Заключение договоров на уборку территорий поселения 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430,7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634,9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834,5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771,6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385,0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409,5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eastAsia="ar-SA"/>
              </w:rPr>
              <w:t>560,0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Приобретение триммеров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16,400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Приобретение и обустройство детских игровых площадок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287,8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09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1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Реализация проекта местной инициативы жителей ТОС «д.Анишино-1» - «Дренаж»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10,0</w:t>
            </w: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Реализация проекта местной инициативы жителей ТОС «ул.Новая» - «Дренаж»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10,0</w:t>
            </w: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Ремонт моста в д. Липецко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-165" w:right="-51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325,1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д.Луньшино «Замена входных дверей в здании Луньшинского СДК, расположенного по адресу: д.Луньшино, д..61, Старорусского района Новгородской области»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2019-2023 годы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15,0</w:t>
            </w: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51,5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2.0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д.Большое Вороново «Замена входных дверей в здании Большевороновского СДК, расположенного по адресу: д.Большое Вороново, ул. Центральная, д.15, Старорусского района Новгородской области»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 годы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77,6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69,5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Работы связанные с короновиросной   инфекцией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83,4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Работы по благоустройству территории школьного сквера 75-летия Победы д.Борисово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145,4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Ремонт пешеходного моста д.Борисово поселений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51,0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Уборка и вывоз аварийных деревьев на территории   поселения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59,0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2410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«ул. Новгородская»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«Подсыпка пешеходной дорожки между д.4-14, в границах ТОС «ул. Новгородская»</w:t>
            </w:r>
          </w:p>
        </w:tc>
        <w:tc>
          <w:tcPr>
            <w:tcW w:w="945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2021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Merge w:val="continue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5" w:type="dxa"/>
            <w:vMerge w:val="continue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Областной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59,0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4.</w:t>
      </w:r>
      <w:r>
        <w:rPr>
          <w:rFonts w:ascii="Times New Roman" w:hAnsi="Times New Roman" w:eastAsia="Calibri" w:cs="Times New Roman"/>
          <w:sz w:val="28"/>
          <w:szCs w:val="28"/>
        </w:rPr>
        <w:t>Опубликовать постановление в муниципальной газете «Наговский вестник».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Глава администрации</w:t>
      </w: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8"/>
          <w:szCs w:val="28"/>
        </w:rPr>
        <w:sectPr>
          <w:headerReference r:id="rId6" w:type="default"/>
          <w:pgSz w:w="16838" w:h="11906" w:orient="landscape"/>
          <w:pgMar w:top="1140" w:right="851" w:bottom="561" w:left="1140" w:header="567" w:footer="567" w:gutter="0"/>
          <w:cols w:space="720" w:num="1"/>
          <w:titlePg/>
          <w:docGrid w:linePitch="360" w:charSpace="0"/>
        </w:sectPr>
      </w:pPr>
      <w:r>
        <w:rPr>
          <w:rFonts w:ascii="Times New Roman" w:hAnsi="Times New Roman" w:eastAsia="Calibri" w:cs="Times New Roman"/>
          <w:b/>
          <w:sz w:val="28"/>
          <w:szCs w:val="28"/>
        </w:rPr>
        <w:t>Наговского сельского поселения                                                        В.В.Бучацкий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1</w:t>
    </w:r>
    <w:r>
      <w:fldChar w:fldCharType="end"/>
    </w:r>
  </w:p>
  <w:p>
    <w:pPr>
      <w:pStyle w:val="4"/>
      <w:tabs>
        <w:tab w:val="left" w:pos="9355"/>
        <w:tab w:val="clear" w:pos="467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12</w:t>
    </w:r>
    <w:r>
      <w:fldChar w:fldCharType="end"/>
    </w:r>
  </w:p>
  <w:p>
    <w:pPr>
      <w:pStyle w:val="4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D5068"/>
    <w:multiLevelType w:val="multilevel"/>
    <w:tmpl w:val="3B3D5068"/>
    <w:lvl w:ilvl="0" w:tentative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D8F596C"/>
    <w:multiLevelType w:val="multilevel"/>
    <w:tmpl w:val="3D8F596C"/>
    <w:lvl w:ilvl="0" w:tentative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C7"/>
    <w:rsid w:val="00313AC7"/>
    <w:rsid w:val="0039141C"/>
    <w:rsid w:val="00722831"/>
    <w:rsid w:val="00741368"/>
    <w:rsid w:val="00816884"/>
    <w:rsid w:val="00B066EC"/>
    <w:rsid w:val="00BD4A03"/>
    <w:rsid w:val="12A04223"/>
    <w:rsid w:val="268E0956"/>
    <w:rsid w:val="2E3F0CB7"/>
    <w:rsid w:val="311C28EC"/>
    <w:rsid w:val="43C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qFormat/>
    <w:uiPriority w:val="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lang w:eastAsia="ar-SA"/>
    </w:rPr>
  </w:style>
  <w:style w:type="character" w:customStyle="1" w:styleId="5">
    <w:name w:val="Верхний колонтитул Знак"/>
    <w:link w:val="4"/>
    <w:qFormat/>
    <w:uiPriority w:val="0"/>
    <w:rPr>
      <w:lang w:eastAsia="ar-SA"/>
    </w:rPr>
  </w:style>
  <w:style w:type="character" w:customStyle="1" w:styleId="6">
    <w:name w:val="Верхний колонтитул Знак1"/>
    <w:basedOn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1397</Words>
  <Characters>7965</Characters>
  <Lines>66</Lines>
  <Paragraphs>18</Paragraphs>
  <TotalTime>101</TotalTime>
  <ScaleCrop>false</ScaleCrop>
  <LinksUpToDate>false</LinksUpToDate>
  <CharactersWithSpaces>9344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2021-08-24T10:07:00Z</dcterms:created>
  <dc:creator>User</dc:creator>
  <cp:lastModifiedBy>Пользователь</cp:lastModifiedBy>
  <cp:lastPrinted>2021-08-30T11:52:51Z</cp:lastPrinted>
  <dcterms:modified xsi:type="dcterms:W3CDTF">2021-08-30T11:53:16Z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