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4"/>
        </w:rPr>
        <w:drawing>
          <wp:inline distT="0" distB="0" distL="114300" distR="114300">
            <wp:extent cx="894715" cy="799465"/>
            <wp:effectExtent l="0" t="0" r="4445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Новгородская  область  Старорусский район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     </w:t>
      </w:r>
    </w:p>
    <w:p>
      <w:pPr>
        <w:jc w:val="center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т</w:t>
      </w:r>
      <w:r>
        <w:rPr>
          <w:rFonts w:hint="default"/>
          <w:b/>
          <w:sz w:val="28"/>
          <w:szCs w:val="28"/>
          <w:lang w:val="ru-RU"/>
        </w:rPr>
        <w:t xml:space="preserve">  29.07.2021   </w:t>
      </w: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>84</w:t>
      </w:r>
      <w:r>
        <w:rPr>
          <w:b/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  <w:lang w:val="ru-RU"/>
        </w:rPr>
        <w:t>Нагово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оказания </w:t>
      </w:r>
    </w:p>
    <w:p>
      <w:pPr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консультационной и организационной </w:t>
      </w:r>
    </w:p>
    <w:p>
      <w:pPr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поддержки субъектам малого и </w:t>
      </w:r>
    </w:p>
    <w:p>
      <w:pPr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среднего предпринимательства </w:t>
      </w:r>
    </w:p>
    <w:p>
      <w:pPr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территории </w:t>
      </w:r>
      <w:r>
        <w:rPr>
          <w:b/>
          <w:color w:val="000000"/>
          <w:sz w:val="28"/>
          <w:szCs w:val="28"/>
          <w:lang w:val="ru-RU"/>
        </w:rPr>
        <w:t>Нагов</w:t>
      </w:r>
      <w:r>
        <w:rPr>
          <w:b/>
          <w:color w:val="000000"/>
          <w:sz w:val="28"/>
          <w:szCs w:val="28"/>
        </w:rPr>
        <w:t xml:space="preserve">ского </w:t>
      </w:r>
    </w:p>
    <w:p>
      <w:pPr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</w:p>
    <w:p>
      <w:pPr>
        <w:rPr>
          <w:sz w:val="28"/>
          <w:szCs w:val="28"/>
        </w:rPr>
      </w:pPr>
    </w:p>
    <w:p>
      <w:pPr>
        <w:pStyle w:val="5"/>
        <w:shd w:val="clear" w:color="auto" w:fill="auto"/>
        <w:spacing w:after="0" w:line="240" w:lineRule="auto"/>
        <w:ind w:left="140" w:right="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соответствии со статьей 11 Федерального закона от 24 июля 2007 года № 209-ФЗ «О развитии малого и среднего предпринимательства в Российской Федерации», статьей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Устава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ind w:firstLine="539"/>
        <w:jc w:val="both"/>
        <w:rPr>
          <w:rFonts w:eastAsia="Arial"/>
          <w:sz w:val="28"/>
          <w:szCs w:val="28"/>
        </w:rPr>
      </w:pPr>
    </w:p>
    <w:p>
      <w:pPr>
        <w:pStyle w:val="5"/>
        <w:shd w:val="clear" w:color="auto" w:fill="auto"/>
        <w:tabs>
          <w:tab w:val="left" w:pos="1355"/>
        </w:tabs>
        <w:spacing w:after="0" w:line="276" w:lineRule="auto"/>
        <w:ind w:right="4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 Утвердить прилагаемый Порядок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поселения. 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76" w:lineRule="auto"/>
        <w:ind w:firstLine="397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2. Опубликовать настоящее постановление в газете «</w:t>
      </w:r>
      <w:r>
        <w:rPr>
          <w:rFonts w:eastAsia="Arial"/>
          <w:sz w:val="28"/>
          <w:szCs w:val="28"/>
          <w:lang w:val="ru-RU"/>
        </w:rPr>
        <w:t>Нагов</w:t>
      </w:r>
      <w:r>
        <w:rPr>
          <w:rFonts w:eastAsia="Arial"/>
          <w:sz w:val="28"/>
          <w:szCs w:val="28"/>
        </w:rPr>
        <w:t xml:space="preserve">ский вестник». 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 администрации</w:t>
      </w: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Наговского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сельского поселения                    </w:t>
      </w:r>
      <w:r>
        <w:rPr>
          <w:rFonts w:hint="default"/>
          <w:b/>
          <w:sz w:val="28"/>
          <w:szCs w:val="28"/>
          <w:lang w:val="ru-RU"/>
        </w:rPr>
        <w:t xml:space="preserve">    В.В. Бучацкий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 w:val="0"/>
        <w:ind w:left="5664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УТВЕРЖДЕНО </w:t>
      </w:r>
    </w:p>
    <w:p>
      <w:pPr>
        <w:widowControl w:val="0"/>
        <w:ind w:left="5664"/>
        <w:jc w:val="right"/>
        <w:rPr>
          <w:sz w:val="22"/>
          <w:szCs w:val="28"/>
        </w:rPr>
      </w:pPr>
      <w:r>
        <w:rPr>
          <w:sz w:val="22"/>
          <w:szCs w:val="28"/>
        </w:rPr>
        <w:t>постановлением Администрации</w:t>
      </w:r>
    </w:p>
    <w:p>
      <w:pPr>
        <w:widowControl w:val="0"/>
        <w:ind w:left="5664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от </w:t>
      </w:r>
      <w:r>
        <w:rPr>
          <w:rFonts w:hint="default"/>
          <w:sz w:val="22"/>
          <w:szCs w:val="28"/>
          <w:lang w:val="ru-RU"/>
        </w:rPr>
        <w:t xml:space="preserve">29.07.2021  </w:t>
      </w:r>
      <w:r>
        <w:rPr>
          <w:sz w:val="22"/>
          <w:szCs w:val="28"/>
        </w:rPr>
        <w:t>№</w:t>
      </w:r>
      <w:r>
        <w:rPr>
          <w:rFonts w:hint="default"/>
          <w:sz w:val="22"/>
          <w:szCs w:val="28"/>
          <w:lang w:val="ru-RU"/>
        </w:rPr>
        <w:t>84</w:t>
      </w:r>
      <w:r>
        <w:rPr>
          <w:sz w:val="22"/>
          <w:szCs w:val="28"/>
        </w:rPr>
        <w:t xml:space="preserve"> </w:t>
      </w:r>
    </w:p>
    <w:p>
      <w:pPr>
        <w:tabs>
          <w:tab w:val="left" w:pos="900"/>
        </w:tabs>
        <w:jc w:val="right"/>
        <w:rPr>
          <w:szCs w:val="28"/>
        </w:rPr>
      </w:pPr>
    </w:p>
    <w:p>
      <w:pPr>
        <w:tabs>
          <w:tab w:val="left" w:pos="900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Порядок</w:t>
      </w:r>
    </w:p>
    <w:p>
      <w:pPr>
        <w:tabs>
          <w:tab w:val="left" w:pos="900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оказания консультационной и организационной поддержки субъектам малого и среднего предпринимательства</w:t>
      </w:r>
    </w:p>
    <w:p>
      <w:pPr>
        <w:tabs>
          <w:tab w:val="left" w:pos="900"/>
        </w:tabs>
        <w:jc w:val="center"/>
        <w:rPr>
          <w:b/>
          <w:szCs w:val="28"/>
        </w:rPr>
      </w:pPr>
      <w:r>
        <w:rPr>
          <w:b/>
          <w:color w:val="000000"/>
          <w:szCs w:val="28"/>
        </w:rPr>
        <w:t xml:space="preserve"> на территории </w:t>
      </w:r>
      <w:r>
        <w:rPr>
          <w:b/>
          <w:color w:val="000000"/>
          <w:szCs w:val="28"/>
          <w:lang w:val="ru-RU"/>
        </w:rPr>
        <w:t>Нагов</w:t>
      </w:r>
      <w:r>
        <w:rPr>
          <w:b/>
          <w:color w:val="000000"/>
          <w:szCs w:val="28"/>
        </w:rPr>
        <w:t>ского сельского поселения</w:t>
      </w:r>
    </w:p>
    <w:p>
      <w:pPr>
        <w:rPr>
          <w:szCs w:val="28"/>
        </w:rPr>
      </w:pPr>
    </w:p>
    <w:p>
      <w:pPr>
        <w:spacing w:after="160" w:line="259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Общие положения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1.1. Настоящий порядок оказания консультационной и организационной поддержки субъектам малого и среднего предпринимательства та территории Администрации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 xml:space="preserve">ского сельского поселения (далее – Порядок) разработан в целях содействия развитию малого предпринимательства в муниципальном образовании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 xml:space="preserve">ское сельское поселение, повышая его деловой активности, конкуренции на рынке потребительских товаров и услуг, росту занятости и доходов населения и определяет виды, условия и механизм получения субъектами малого и среднего предпринимательства консультационной и организационной поддержки, оказываемой Администрацией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поселения.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поселения.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1.3. Понятие «субъекты малого и среднего предпринимательства «используется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1.4. Администрация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 xml:space="preserve">ского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Уставом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поселения, на безвозмездной основе.</w:t>
      </w:r>
    </w:p>
    <w:p>
      <w:pPr>
        <w:spacing w:after="160" w:line="259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1.5.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поселения.</w:t>
      </w:r>
    </w:p>
    <w:p>
      <w:pPr>
        <w:spacing w:line="259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2. Виды консультационной и организационной</w:t>
      </w:r>
    </w:p>
    <w:p>
      <w:pPr>
        <w:spacing w:line="259" w:lineRule="auto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поддержки субъектам малого и среднего предпринимательства</w:t>
      </w:r>
    </w:p>
    <w:p>
      <w:pPr>
        <w:spacing w:line="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2.1. 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>
      <w:pPr>
        <w:spacing w:line="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1) консультирования по вопросам:</w:t>
      </w:r>
    </w:p>
    <w:p>
      <w:pPr>
        <w:spacing w:line="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соблюдения трудового законодательства;</w:t>
      </w:r>
    </w:p>
    <w:p>
      <w:pPr>
        <w:spacing w:line="0" w:lineRule="atLeas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лицензирования отдельных видов деятельности;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налогообложения;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ценообразования;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порядок организации торговли и бытового обслуживания;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аренда муниципального имущества и земельных участков;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участия в конкурсах на размещения муниципального заказа;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условий проведения конкурсов инвестиционных проектах для оказания бюджетной поддержки;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создания ассоциаций (союзов) субъектов малого и среднего предпринимательства;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видении бизнеса, занимающихся поддержкой развития малого бизнеса;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4) организация доступа субъектов малого и среднего предпринимательства к участию в конкурсах на размещение муниципального заказа;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5) предоставление информации о проводимых выставках, ярмарках, семинарах;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6) организация работы на официальном сайте администрации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 в информационно-телекоммуникационной сети «Интернет» с обязательной публикацией следующей информации: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муниципальных правовых актов, регулирующих деятельность субъектом малого и среднего предпринимательства;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форм типовых документов о регистрации субъектов малого и среднего предпринимательства;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типовых договоров (по видам договоров).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2.2.  Организационная поддержка субъектов малого и среднего предпринимательства оказывается Администрацией в виде:  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1) помощи в проведении мероприятий рекламно-выставочного характера;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2) проведения выставок, ярмарок, конкурсов среди субъектов малого и среднего предпринимательства, содействия в участии предпринимателей Администрации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 в региональных и федеральных мероприятиях рекламно-выставочного характера;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3) помощи субъектам инфраструктуры малого и среднего бизнеса в организации и проведении конференции, семинаров, круглых столов;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Администрации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5) сотрудничества с организациями инфраструктуры поддержки малого и среднего предпринимательства на территории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 с целью эффективного решения вопросов развития малого предпринимательства и оказания необходимых для ведения бизнеса услуг;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6) помощи в издании методической и справочной литературы по вопросам малого и среднего предпринимательства.</w:t>
      </w:r>
    </w:p>
    <w:p>
      <w:pPr>
        <w:jc w:val="both"/>
        <w:rPr>
          <w:rFonts w:eastAsia="Calibri"/>
          <w:szCs w:val="28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3. Механизм получения субъектами малого и среднего предпринимательства консультационной и организационной поддержки</w:t>
      </w:r>
    </w:p>
    <w:p>
      <w:pPr>
        <w:jc w:val="both"/>
        <w:rPr>
          <w:rFonts w:eastAsia="Calibri"/>
          <w:b/>
          <w:szCs w:val="28"/>
          <w:lang w:eastAsia="en-US"/>
        </w:rPr>
      </w:pP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3.1. Консультационная поддержка субъектов малого и среднего предпринимательства оказывается Администрацией в следующих формах: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в устной форме лицам, обратившимся в Администрацию посредством телефонной связи или лично;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в письменной форме юридическим и физическим лицам по письменным запросам;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в обзорно-ознакомительной форме путем размещения информации на стенде, в информационных листах (ответы на популярные вопросы, образцы правовых и деловых документов, правила делового этикета и пр.);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в электронной форме в виде ответов на вопросы посредством электронной почты в режиме «вопрос-ответ», путем размещения информации на официально сайте Администрации в информационно-телекоммуникационной сети «Интернет»;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в средствах массовой информации в виде объявлений, выступлений представителей Администрации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 по проблемам предпринимательства, участия в программах на радио и телевидении.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пунктом 2.2 настоящего Порядка.</w:t>
      </w:r>
    </w:p>
    <w:p>
      <w:pPr>
        <w:jc w:val="both"/>
        <w:rPr>
          <w:rFonts w:eastAsia="Calibri"/>
          <w:szCs w:val="28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4. Порядок обобщения и учета обращений субъектов малого и среднего предпринимательства</w:t>
      </w:r>
    </w:p>
    <w:p>
      <w:pPr>
        <w:jc w:val="center"/>
        <w:rPr>
          <w:rFonts w:eastAsia="Calibri"/>
          <w:szCs w:val="28"/>
          <w:lang w:eastAsia="en-US"/>
        </w:rPr>
      </w:pP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приложениям 1 и 2 к настоящему Порядку.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4.2. С целью осуществления мониторинга работы Администрации по оказанию содействия развитию малого и среднего предпринимательства на территории муниципального образования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обращения субъектов малого и среднего предпринимательства за анализируемый период и результатах проведенной в соответствии с поступившими обращениями работы(далее-сводная аналитическая  справка).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4.3. Сводная аналитическая справка используется Администрацией в работе с целью: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выявление приоритетов развития малого и среднего предпринимательства на территории Администрации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дальнейшего совершенствования работы организаций инфраструктуры поддержки субъектов малого и среднего предпринимательства на территории Администрации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муниципального образования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поселения;</w:t>
      </w:r>
    </w:p>
    <w:p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разработки прогноза социально-экономического развития муниципального образования Администрации </w:t>
      </w:r>
      <w:r>
        <w:rPr>
          <w:rFonts w:eastAsia="Calibri"/>
          <w:szCs w:val="28"/>
          <w:lang w:val="ru-RU" w:eastAsia="en-US"/>
        </w:rPr>
        <w:t>Нагов</w:t>
      </w:r>
      <w:r>
        <w:rPr>
          <w:rFonts w:eastAsia="Calibri"/>
          <w:szCs w:val="28"/>
          <w:lang w:eastAsia="en-US"/>
        </w:rPr>
        <w:t>ского сельского поселения на среднесрочный и долгосрочный период.</w:t>
      </w:r>
    </w:p>
    <w:p>
      <w:pPr>
        <w:jc w:val="center"/>
        <w:rPr>
          <w:rFonts w:ascii="Calibri" w:hAnsi="Calibri" w:eastAsia="Calibri"/>
          <w:sz w:val="22"/>
          <w:lang w:eastAsia="en-US"/>
        </w:rPr>
      </w:pPr>
      <w:r>
        <w:rPr>
          <w:rFonts w:ascii="Calibri" w:hAnsi="Calibri" w:eastAsia="Calibri"/>
          <w:sz w:val="22"/>
          <w:lang w:eastAsia="en-US"/>
        </w:rPr>
        <w:t>___________________</w:t>
      </w:r>
    </w:p>
    <w:p>
      <w:pPr>
        <w:jc w:val="both"/>
        <w:rPr>
          <w:rFonts w:ascii="Calibri" w:hAnsi="Calibri" w:eastAsia="Calibri"/>
          <w:sz w:val="22"/>
          <w:lang w:eastAsia="en-US"/>
        </w:rPr>
      </w:pPr>
    </w:p>
    <w:tbl>
      <w:tblPr>
        <w:tblStyle w:val="3"/>
        <w:tblpPr w:leftFromText="180" w:rightFromText="180" w:vertAnchor="text" w:horzAnchor="page" w:tblpX="6769" w:tblpY="6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lang w:eastAsia="en-US"/>
              </w:rPr>
            </w:pPr>
            <w:bookmarkStart w:id="0" w:name="_Hlk75848384"/>
            <w:r>
              <w:rPr>
                <w:rFonts w:eastAsia="Calibri"/>
                <w:sz w:val="22"/>
                <w:lang w:eastAsia="en-US"/>
              </w:rPr>
              <w:t>Приложение № 1</w:t>
            </w:r>
          </w:p>
          <w:p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к Порядку оказания консультативной и организационной поддержки субъектов малого и среднего предпринимательства на территории </w:t>
            </w:r>
            <w:r>
              <w:rPr>
                <w:rFonts w:eastAsia="Calibri"/>
                <w:sz w:val="22"/>
                <w:lang w:val="ru-RU" w:eastAsia="en-US"/>
              </w:rPr>
              <w:t>Нагов</w:t>
            </w:r>
            <w:r>
              <w:rPr>
                <w:rFonts w:eastAsia="Calibri"/>
                <w:sz w:val="22"/>
                <w:lang w:eastAsia="en-US"/>
              </w:rPr>
              <w:t xml:space="preserve">ского сельского поселения, утверждённого постановлением администрации поселения </w:t>
            </w:r>
          </w:p>
          <w:p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от   № </w:t>
            </w:r>
          </w:p>
        </w:tc>
      </w:tr>
      <w:bookmarkEnd w:id="0"/>
    </w:tbl>
    <w:p>
      <w:pPr>
        <w:jc w:val="both"/>
        <w:rPr>
          <w:rFonts w:ascii="Calibri" w:hAnsi="Calibri" w:eastAsia="Calibri"/>
          <w:sz w:val="22"/>
          <w:lang w:eastAsia="en-US"/>
        </w:rPr>
      </w:pPr>
    </w:p>
    <w:p>
      <w:pPr>
        <w:jc w:val="both"/>
        <w:rPr>
          <w:rFonts w:ascii="Calibri" w:hAnsi="Calibri" w:eastAsia="Calibri"/>
          <w:sz w:val="22"/>
          <w:lang w:eastAsia="en-US"/>
        </w:rPr>
      </w:pPr>
    </w:p>
    <w:p>
      <w:pPr>
        <w:jc w:val="both"/>
        <w:rPr>
          <w:rFonts w:ascii="Calibri" w:hAnsi="Calibri" w:eastAsia="Calibri"/>
          <w:sz w:val="22"/>
          <w:lang w:eastAsia="en-US"/>
        </w:rPr>
      </w:pPr>
    </w:p>
    <w:p>
      <w:pPr>
        <w:jc w:val="both"/>
        <w:rPr>
          <w:rFonts w:ascii="Calibri" w:hAnsi="Calibri" w:eastAsia="Calibri"/>
          <w:sz w:val="22"/>
          <w:lang w:eastAsia="en-US"/>
        </w:rPr>
      </w:pPr>
    </w:p>
    <w:p>
      <w:pPr>
        <w:jc w:val="both"/>
        <w:rPr>
          <w:rFonts w:ascii="Calibri" w:hAnsi="Calibri" w:eastAsia="Calibri"/>
          <w:sz w:val="22"/>
          <w:lang w:eastAsia="en-US"/>
        </w:rPr>
      </w:pPr>
    </w:p>
    <w:p>
      <w:pPr>
        <w:jc w:val="both"/>
        <w:rPr>
          <w:rFonts w:ascii="Calibri" w:hAnsi="Calibri" w:eastAsia="Calibri"/>
          <w:sz w:val="22"/>
          <w:lang w:eastAsia="en-US"/>
        </w:rPr>
      </w:pPr>
    </w:p>
    <w:p>
      <w:pPr>
        <w:jc w:val="both"/>
        <w:rPr>
          <w:rFonts w:ascii="Calibri" w:hAnsi="Calibri" w:eastAsia="Calibri"/>
          <w:sz w:val="22"/>
          <w:lang w:eastAsia="en-US"/>
        </w:rPr>
      </w:pPr>
    </w:p>
    <w:p>
      <w:pPr>
        <w:jc w:val="both"/>
        <w:rPr>
          <w:rFonts w:ascii="Calibri" w:hAnsi="Calibri" w:eastAsia="Calibri"/>
          <w:sz w:val="22"/>
          <w:lang w:eastAsia="en-US"/>
        </w:rPr>
      </w:pPr>
    </w:p>
    <w:p>
      <w:pPr>
        <w:jc w:val="both"/>
        <w:rPr>
          <w:rFonts w:ascii="Calibri" w:hAnsi="Calibri" w:eastAsia="Calibri"/>
          <w:sz w:val="22"/>
          <w:lang w:eastAsia="en-US"/>
        </w:rPr>
      </w:pPr>
    </w:p>
    <w:p>
      <w:pPr>
        <w:jc w:val="both"/>
        <w:rPr>
          <w:rFonts w:ascii="Calibri" w:hAnsi="Calibri" w:eastAsia="Calibri"/>
          <w:sz w:val="22"/>
          <w:lang w:eastAsia="en-US"/>
        </w:rPr>
      </w:pPr>
    </w:p>
    <w:p>
      <w:pPr>
        <w:jc w:val="both"/>
        <w:rPr>
          <w:rFonts w:ascii="Calibri" w:hAnsi="Calibri" w:eastAsia="Calibri"/>
          <w:sz w:val="22"/>
          <w:lang w:eastAsia="en-US"/>
        </w:rPr>
        <w:sectPr>
          <w:headerReference r:id="rId3" w:type="first"/>
          <w:pgSz w:w="11906" w:h="16838"/>
          <w:pgMar w:top="1134" w:right="851" w:bottom="1134" w:left="1418" w:header="709" w:footer="709" w:gutter="0"/>
          <w:cols w:space="708" w:num="1"/>
          <w:titlePg/>
          <w:docGrid w:linePitch="360" w:charSpace="0"/>
        </w:sectPr>
      </w:pPr>
    </w:p>
    <w:p>
      <w:pPr>
        <w:jc w:val="right"/>
        <w:rPr>
          <w:rFonts w:ascii="Calibri" w:hAnsi="Calibri" w:eastAsia="Calibri"/>
          <w:sz w:val="22"/>
          <w:lang w:eastAsia="en-US"/>
        </w:rPr>
      </w:pPr>
    </w:p>
    <w:p>
      <w:pPr>
        <w:spacing w:after="160" w:line="259" w:lineRule="auto"/>
        <w:jc w:val="both"/>
        <w:rPr>
          <w:rFonts w:ascii="Calibri" w:hAnsi="Calibri" w:eastAsia="Calibri"/>
          <w:sz w:val="22"/>
          <w:lang w:eastAsia="en-US"/>
        </w:rPr>
      </w:pPr>
    </w:p>
    <w:p>
      <w:pPr>
        <w:spacing w:after="160" w:line="259" w:lineRule="auto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ПРЕДОСТАВЛЕНИЕ КОНСУЛЬТАЦИОННОЙ ПОДДЕРЖКИ СУБЪЕКТАМ МАЛОГО И СРЕДНЕГО ПРЕДПРИНИМАТЕЛЬСТВА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410"/>
        <w:gridCol w:w="1643"/>
        <w:gridCol w:w="1643"/>
        <w:gridCol w:w="1643"/>
        <w:gridCol w:w="1643"/>
        <w:gridCol w:w="164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bookmarkStart w:id="1" w:name="_Hlk75848526"/>
            <w:r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Дата поступления обращения</w:t>
            </w: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Сведения о консультируемом субъекте малого или среднего предпринимательства (наименование организации, ФИО, ИНН)</w:t>
            </w: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Вид консультации (вопрос, предложение, жалоба)</w:t>
            </w: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Краткое содержание обращения</w:t>
            </w: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ФИО специалиста, оказывающего консультацию, дата передачи заявления для подготовки ответа</w:t>
            </w: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Дата ответа</w:t>
            </w: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Краткое содержание ответа</w:t>
            </w: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Отметка о состоянии обращения (выполнен, в работе, перенос сроков)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6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</w:tbl>
    <w:p>
      <w:pPr>
        <w:spacing w:after="160" w:line="259" w:lineRule="auto"/>
        <w:jc w:val="both"/>
        <w:rPr>
          <w:rFonts w:ascii="Calibri" w:hAnsi="Calibri" w:eastAsia="Calibri"/>
          <w:szCs w:val="28"/>
          <w:lang w:eastAsia="en-US"/>
        </w:rPr>
      </w:pPr>
    </w:p>
    <w:tbl>
      <w:tblPr>
        <w:tblStyle w:val="3"/>
        <w:tblW w:w="0" w:type="auto"/>
        <w:tblInd w:w="97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Приложение № 2</w:t>
            </w:r>
          </w:p>
          <w:p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к Порядку оказания консультативной и организационной поддержки субъектов малого и среднего предпринимательства на территории </w:t>
            </w:r>
            <w:r>
              <w:rPr>
                <w:rFonts w:eastAsia="Calibri"/>
                <w:sz w:val="22"/>
                <w:lang w:val="ru-RU" w:eastAsia="en-US"/>
              </w:rPr>
              <w:t>Нагов</w:t>
            </w:r>
            <w:r>
              <w:rPr>
                <w:rFonts w:eastAsia="Calibri"/>
                <w:sz w:val="22"/>
                <w:lang w:eastAsia="en-US"/>
              </w:rPr>
              <w:t xml:space="preserve">ского сельского поселения, утверждённого постановлением администрации поселения </w:t>
            </w:r>
          </w:p>
          <w:p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от   № </w:t>
            </w:r>
          </w:p>
        </w:tc>
      </w:tr>
    </w:tbl>
    <w:p>
      <w:pPr>
        <w:spacing w:after="160" w:line="259" w:lineRule="auto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ПРОВЕДЕНИЕ МЕРОПРИЯТИЙ ПО ОРГАНИЗАЦИОННОЙ ПОДДЕРЖКЕ СУБЪЕКТОВ МАЛОГО И СРЕДНЕГО ПРЕДПРИНИМАТЕЛЬСТВА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2884"/>
        <w:gridCol w:w="1848"/>
        <w:gridCol w:w="1848"/>
        <w:gridCol w:w="1848"/>
        <w:gridCol w:w="1849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№ п/п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Дата поступления обращения</w:t>
            </w:r>
          </w:p>
        </w:tc>
        <w:tc>
          <w:tcPr>
            <w:tcW w:w="2884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Сведения о консультируемом субъекте малого или среднего предпринимательства (наименование организации, ФИО, ИНН)</w:t>
            </w:r>
          </w:p>
        </w:tc>
        <w:tc>
          <w:tcPr>
            <w:tcW w:w="1848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Тема обращения</w:t>
            </w:r>
          </w:p>
        </w:tc>
        <w:tc>
          <w:tcPr>
            <w:tcW w:w="1848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Ответственные</w:t>
            </w:r>
          </w:p>
        </w:tc>
        <w:tc>
          <w:tcPr>
            <w:tcW w:w="1848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Дата (срок) проведения мероприятия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Результат проведения мероприятия</w:t>
            </w: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Отметка о состоянии обращения (выполнен, в работе, перенос сроков)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884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48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48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48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849" w:type="dxa"/>
            <w:shd w:val="clear" w:color="auto" w:fill="auto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</w:tbl>
    <w:p>
      <w:bookmarkStart w:id="2" w:name="_GoBack"/>
      <w:bookmarkEnd w:id="2"/>
    </w:p>
    <w:sectPr>
      <w:pgSz w:w="16834" w:h="11909" w:orient="landscape"/>
      <w:pgMar w:top="510" w:right="284" w:bottom="1418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73657F5"/>
    <w:rsid w:val="3D2E204C"/>
    <w:rsid w:val="4258744E"/>
    <w:rsid w:val="45A92BE0"/>
    <w:rsid w:val="6ED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customStyle="1" w:styleId="5">
    <w:name w:val="Основной текст3"/>
    <w:basedOn w:val="1"/>
    <w:uiPriority w:val="0"/>
    <w:pPr>
      <w:widowControl w:val="0"/>
      <w:shd w:val="clear" w:color="auto" w:fill="FFFFFF"/>
      <w:spacing w:after="180" w:line="256" w:lineRule="exact"/>
      <w:ind w:hanging="760"/>
      <w:jc w:val="both"/>
    </w:pPr>
    <w:rPr>
      <w:rFonts w:ascii="Lucida Sans Unicode" w:hAnsi="Lucida Sans Unicode" w:eastAsia="Lucida Sans Unicode" w:cs="Lucida Sans Unicode"/>
      <w:spacing w:val="-1"/>
      <w:sz w:val="21"/>
      <w:szCs w:val="21"/>
    </w:rPr>
  </w:style>
  <w:style w:type="character" w:customStyle="1" w:styleId="6">
    <w:name w:val="Основной текст + Курсив;Интервал 0 pt"/>
    <w:uiPriority w:val="0"/>
    <w:rPr>
      <w:rFonts w:ascii="Lucida Sans Unicode" w:hAnsi="Lucida Sans Unicode" w:eastAsia="Lucida Sans Unicode" w:cs="Lucida Sans Unicode"/>
      <w:i/>
      <w:iCs/>
      <w:color w:val="000000"/>
      <w:spacing w:val="-12"/>
      <w:w w:val="100"/>
      <w:position w:val="0"/>
      <w:sz w:val="21"/>
      <w:szCs w:val="21"/>
      <w:u w:val="none"/>
      <w:lang w:val="ru-RU"/>
    </w:rPr>
  </w:style>
  <w:style w:type="paragraph" w:customStyle="1" w:styleId="7">
    <w:name w:val="Основной текст (8)"/>
    <w:basedOn w:val="1"/>
    <w:uiPriority w:val="0"/>
    <w:pPr>
      <w:widowControl w:val="0"/>
      <w:shd w:val="clear" w:color="auto" w:fill="FFFFFF"/>
      <w:spacing w:line="0" w:lineRule="atLeast"/>
      <w:ind w:hanging="660"/>
    </w:pPr>
    <w:rPr>
      <w:rFonts w:ascii="Lucida Sans Unicode" w:hAnsi="Lucida Sans Unicode" w:eastAsia="Lucida Sans Unicode" w:cs="Lucida Sans Unicode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2021-07-29T08:13:04Z</cp:lastPrinted>
  <dcterms:modified xsi:type="dcterms:W3CDTF">2021-07-29T08:14:15Z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