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АДМИНИСТРАЦИЯ НАГОВСКОГО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40"/>
          <w:szCs w:val="40"/>
        </w:rPr>
      </w:pPr>
      <w:r>
        <w:rPr>
          <w:rFonts w:ascii="Times New Roman" w:hAnsi="Times New Roman" w:eastAsia="Calibri" w:cs="Times New Roman"/>
          <w:b/>
          <w:sz w:val="40"/>
          <w:szCs w:val="40"/>
        </w:rPr>
        <w:t>П О С Т А Н О В Л Е Н И Е</w:t>
      </w:r>
    </w:p>
    <w:p>
      <w:pPr>
        <w:spacing w:before="480" w:after="0" w:line="240" w:lineRule="auto"/>
        <w:ind w:left="319" w:leftChars="0" w:right="-354" w:rightChars="-161" w:hanging="319" w:hangingChars="114"/>
        <w:jc w:val="both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от   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31.05.2022 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№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101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д. Нагово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 внесении изменений в</w:t>
      </w:r>
    </w:p>
    <w:p>
      <w:pPr>
        <w:spacing w:after="0" w:line="240" w:lineRule="auto"/>
        <w:ind w:left="5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муниципальную программу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Наговского сельского поселения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«Организация благоустройства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территории и содержания объектов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внешнего благоустройства на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территории Наговского сельского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поселения на 2022-2025 годы»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left="113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Администрация Наговского сельского поселения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ПОСТАНОВЛЯЕТ:</w:t>
      </w:r>
    </w:p>
    <w:p>
      <w:pPr>
        <w:tabs>
          <w:tab w:val="left" w:pos="708"/>
        </w:tabs>
        <w:spacing w:after="0" w:line="240" w:lineRule="auto"/>
        <w:ind w:left="113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Внести изменения в муниципальную программу   Наговского сельского поселения </w:t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>«</w:t>
      </w:r>
      <w:r>
        <w:rPr>
          <w:rFonts w:ascii="Times New Roman" w:hAnsi="Times New Roman" w:eastAsia="SimSun" w:cs="Times New Roma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>2</w:t>
      </w:r>
      <w:r>
        <w:rPr>
          <w:rFonts w:ascii="Times New Roman" w:hAnsi="Times New Roman" w:eastAsia="SimSun" w:cs="Times New Roman"/>
          <w:b/>
          <w:sz w:val="28"/>
          <w:szCs w:val="28"/>
        </w:rPr>
        <w:t>-2025 годы»</w:t>
      </w:r>
      <w:r>
        <w:rPr>
          <w:rFonts w:ascii="Times New Roman" w:hAnsi="Times New Roman" w:eastAsia="SimSun" w:cs="Times New Roman"/>
          <w:sz w:val="28"/>
          <w:szCs w:val="28"/>
        </w:rPr>
        <w:t>», утвержденную постановлением Администрации сельского поселения от 25.10.2021 № 139</w:t>
      </w:r>
    </w:p>
    <w:p>
      <w:pPr>
        <w:pStyle w:val="8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13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Изложить раздел 7 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2022-2025 реализации (тыс. руб.)»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паспорта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>Программы в следующей редакции: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«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>Источником финансирования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программы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>является бюджет Наговского сельского поселения.</w:t>
      </w:r>
    </w:p>
    <w:p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  <w:lang w:eastAsia="ar-SA"/>
        </w:rPr>
        <w:t>Всего объем финансирования составляет</w:t>
      </w:r>
      <w:r>
        <w:rPr>
          <w:rFonts w:ascii="Times New Roman" w:hAnsi="Times New Roman" w:eastAsia="SimSun" w:cs="Times New Roman"/>
          <w:b/>
          <w:sz w:val="28"/>
          <w:szCs w:val="28"/>
        </w:rPr>
        <w:t xml:space="preserve"> 10131,7 рублей</w:t>
      </w:r>
    </w:p>
    <w:p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По годам реализации финансирование программы составляет:</w:t>
      </w:r>
    </w:p>
    <w:p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  <w:sectPr>
          <w:headerReference r:id="rId5" w:type="default"/>
          <w:pgSz w:w="11906" w:h="16838"/>
          <w:pgMar w:top="567" w:right="1140" w:bottom="851" w:left="561" w:header="567" w:footer="567" w:gutter="0"/>
          <w:cols w:space="720" w:num="1"/>
          <w:titlePg/>
          <w:docGrid w:linePitch="360" w:charSpace="0"/>
        </w:sectPr>
      </w:pP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eastAsia="SimSu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>Объемы и источники финансирования муниципальной программы в целом и по годам реализации (тыс. руб.):</w:t>
      </w: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eastAsia="SimSun" w:cs="Times New Roman"/>
          <w:sz w:val="24"/>
          <w:szCs w:val="24"/>
          <w:lang w:eastAsia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835"/>
        <w:gridCol w:w="2126"/>
        <w:gridCol w:w="340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Год</w:t>
            </w:r>
          </w:p>
        </w:tc>
        <w:tc>
          <w:tcPr>
            <w:tcW w:w="1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2022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5061,4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5530,4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1628,7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1628,7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785,8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2186,8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2186,8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Всего: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9662,7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10131,7</w:t>
            </w:r>
          </w:p>
        </w:tc>
      </w:tr>
    </w:tbl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2. Мероприятия</w:t>
      </w:r>
      <w:r>
        <w:rPr>
          <w:rFonts w:ascii="Times New Roman" w:hAnsi="Times New Roman" w:eastAsia="SimSun" w:cs="Times New Roman"/>
          <w:b/>
          <w:sz w:val="24"/>
          <w:szCs w:val="24"/>
        </w:rPr>
        <w:t xml:space="preserve"> муниципальной программы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SimSun" w:cs="Times New Roma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b/>
          <w:sz w:val="24"/>
          <w:szCs w:val="24"/>
        </w:rPr>
        <w:t xml:space="preserve">территории Наговского сельского поселения» </w:t>
      </w:r>
      <w:r>
        <w:rPr>
          <w:rFonts w:ascii="Times New Roman" w:hAnsi="Times New Roman" w:eastAsia="SimSun" w:cs="Times New Roman"/>
          <w:sz w:val="24"/>
          <w:szCs w:val="24"/>
        </w:rPr>
        <w:t>изложить в следующей редакции: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</w:rPr>
      </w:pPr>
    </w:p>
    <w:tbl>
      <w:tblPr>
        <w:tblStyle w:val="3"/>
        <w:tblW w:w="14805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10"/>
        <w:gridCol w:w="2268"/>
        <w:gridCol w:w="1479"/>
        <w:gridCol w:w="1214"/>
        <w:gridCol w:w="62"/>
        <w:gridCol w:w="1701"/>
        <w:gridCol w:w="80"/>
        <w:gridCol w:w="1984"/>
        <w:gridCol w:w="1338"/>
        <w:gridCol w:w="1275"/>
        <w:gridCol w:w="113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Источник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78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Реализация подпрограммы «Уборка и озеленение территории Наговского сельского поселения»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1.1.1-1.1.3.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бюджет   поселения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2022-2025годы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2022 -2025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1.2.1. - 1.2.3.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бюджет   поселения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3680,4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1149,2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615,8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Содержание мест захоронения на территории Наговского 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4 :  Комплексное   развитие территории 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79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обустройство спортивной площадки д.Анишино-1 Наговского сельского поселения Старорусского муниципального района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03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9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29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45" w:hRule="atLeast"/>
        </w:trPr>
        <w:tc>
          <w:tcPr>
            <w:tcW w:w="71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обустройство автомобильной парковки в д.Нагово   Старорусского района Новгородской области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51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43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5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5 :  Обустройство контейнерных площадок для накопления твердых  коммунальных отходов на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5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after="0" w:line="26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45" w:hRule="atLeast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after="0" w:line="26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kinsoku/>
        <w:wordWrap/>
        <w:topLinePunct w:val="0"/>
        <w:autoSpaceDN w:val="0"/>
        <w:bidi w:val="0"/>
        <w:adjustRightInd w:val="0"/>
        <w:spacing w:after="0"/>
        <w:ind w:left="0" w:right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Внести изменение в подпрограмму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«Уборка и озеленение территории Наговского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на   2022-2025   годы»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pacing w:after="0"/>
        <w:ind w:left="0" w:right="0" w:firstLine="567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Пункт 4.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pacing w:after="0"/>
        <w:ind w:left="0" w:righ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изложить в следующей редакции:</w:t>
      </w:r>
    </w:p>
    <w:tbl>
      <w:tblPr>
        <w:tblStyle w:val="3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072"/>
        <w:gridCol w:w="2410"/>
        <w:gridCol w:w="2410"/>
        <w:gridCol w:w="31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Год</w:t>
            </w:r>
          </w:p>
        </w:tc>
        <w:tc>
          <w:tcPr>
            <w:tcW w:w="1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1215"/>
              </w:tabs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680,0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1215"/>
              </w:tabs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2023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20,0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2024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20,0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2025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100,0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1215"/>
              </w:tabs>
              <w:kinsoku/>
              <w:wordWrap/>
              <w:topLinePunct w:val="0"/>
              <w:bidi w:val="0"/>
              <w:spacing w:after="0"/>
              <w:ind w:left="0" w:right="0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820,0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820,0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after="0"/>
        <w:ind w:left="0" w:right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3.2 </w:t>
      </w:r>
      <w:r>
        <w:rPr>
          <w:rFonts w:ascii="Times New Roman" w:hAnsi="Times New Roman" w:eastAsia="Calibri" w:cs="Times New Roman"/>
          <w:sz w:val="24"/>
          <w:szCs w:val="24"/>
        </w:rPr>
        <w:t>Пункт 5.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«Уборка и озеленение территории Наговского сельского поселения на 2022-2025 годы»</w:t>
      </w:r>
    </w:p>
    <w:tbl>
      <w:tblPr>
        <w:tblStyle w:val="3"/>
        <w:tblW w:w="144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127"/>
        <w:gridCol w:w="1814"/>
        <w:gridCol w:w="1417"/>
        <w:gridCol w:w="1134"/>
        <w:gridCol w:w="1701"/>
        <w:gridCol w:w="1276"/>
        <w:gridCol w:w="1134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8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14" w:type="dxa"/>
            <w:vMerge w:val="restart"/>
            <w:shd w:val="clear" w:color="auto" w:fill="auto"/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528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38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21" w:type="dxa"/>
            <w:gridSpan w:val="9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Уборка и озеленение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81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81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81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38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27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Реализация проекта местной инициативы жителей ТОС «д.Луньшино» -  «Выполнение   комплекса мероприятий по ликвидации очагов распространения борщевика Сосновского в границах  ТОС «д.Луньшино» (химическая обработка)»</w:t>
            </w:r>
          </w:p>
        </w:tc>
        <w:tc>
          <w:tcPr>
            <w:tcW w:w="1814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38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38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27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Реализация проекта местной инициативы жителей ТОС «Бакочино» - 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738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after="0"/>
        <w:ind w:left="0" w:right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Внести изменение в подпрограмму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Комплексное   развитие территории Наговского сельского поселения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after="0"/>
        <w:ind w:left="0" w:right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2022-2025 годы</w:t>
      </w:r>
      <w:r>
        <w:rPr>
          <w:rFonts w:ascii="Times New Roman" w:hAnsi="Times New Roman" w:eastAsia="Calibri" w:cs="Times New Roman"/>
          <w:b/>
          <w:sz w:val="24"/>
          <w:szCs w:val="24"/>
        </w:rPr>
        <w:t>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pacing w:after="0"/>
        <w:ind w:left="0" w:right="0" w:firstLine="567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Пункт 4.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pacing w:after="0"/>
        <w:ind w:left="0" w:right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изложить в следующей редакции: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2693"/>
        <w:gridCol w:w="2835"/>
        <w:gridCol w:w="255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Год</w:t>
            </w:r>
          </w:p>
        </w:tc>
        <w:tc>
          <w:tcPr>
            <w:tcW w:w="12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76" w:lineRule="auto"/>
              <w:ind w:left="0" w:righ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201,0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670,0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309,6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309,6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510,6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979,6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after="0"/>
        <w:ind w:left="0" w:right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4.2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Пункт 5 </w:t>
      </w:r>
      <w:r>
        <w:rPr>
          <w:rFonts w:ascii="Times New Roman" w:hAnsi="Times New Roman" w:eastAsia="Calibri" w:cs="Times New Roman"/>
          <w:b/>
          <w:sz w:val="24"/>
          <w:szCs w:val="24"/>
        </w:rPr>
        <w:t>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Комплексное   развитие территории Наговского сельского поселения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after="0"/>
        <w:ind w:left="0" w:right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2022-2025 годы</w:t>
      </w:r>
      <w:r>
        <w:rPr>
          <w:rFonts w:ascii="Times New Roman" w:hAnsi="Times New Roman" w:eastAsia="Calibri" w:cs="Times New Roman"/>
          <w:b/>
          <w:sz w:val="24"/>
          <w:szCs w:val="24"/>
        </w:rPr>
        <w:t>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tbl>
      <w:tblPr>
        <w:tblStyle w:val="3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157"/>
        <w:gridCol w:w="2233"/>
        <w:gridCol w:w="2348"/>
        <w:gridCol w:w="770"/>
        <w:gridCol w:w="1311"/>
        <w:gridCol w:w="228"/>
        <w:gridCol w:w="1580"/>
        <w:gridCol w:w="850"/>
        <w:gridCol w:w="992"/>
        <w:gridCol w:w="709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2071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 w:val="0"/>
              <w:bidi w:val="0"/>
              <w:adjustRightIn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1.Благоустройство сельских территорий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25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обустройство спортивной площадки д.Анишино-1 Наговского сельского поселения Старорусского муниципального района</w:t>
            </w:r>
          </w:p>
        </w:tc>
        <w:tc>
          <w:tcPr>
            <w:tcW w:w="2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85" w:hRule="atLeast"/>
          <w:jc w:val="center"/>
        </w:trPr>
        <w:tc>
          <w:tcPr>
            <w:tcW w:w="21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25" w:hRule="atLeast"/>
          <w:jc w:val="center"/>
        </w:trPr>
        <w:tc>
          <w:tcPr>
            <w:tcW w:w="21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305" w:hRule="atLeast"/>
          <w:jc w:val="center"/>
        </w:trPr>
        <w:tc>
          <w:tcPr>
            <w:tcW w:w="2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77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обустройство автомобильной парковки в д.Нагово Старорусского района Новгородской области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309,6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85" w:hRule="atLeast"/>
          <w:jc w:val="center"/>
        </w:trPr>
        <w:tc>
          <w:tcPr>
            <w:tcW w:w="21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25" w:hRule="atLeast"/>
          <w:jc w:val="center"/>
        </w:trPr>
        <w:tc>
          <w:tcPr>
            <w:tcW w:w="21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305" w:hRule="atLeast"/>
          <w:jc w:val="center"/>
        </w:trPr>
        <w:tc>
          <w:tcPr>
            <w:tcW w:w="2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after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bidi w:val="0"/>
        <w:spacing w:after="0" w:line="240" w:lineRule="auto"/>
        <w:ind w:left="0" w:right="0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topLinePunct w:val="0"/>
        <w:autoSpaceDE w:val="0"/>
        <w:bidi w:val="0"/>
        <w:spacing w:after="0" w:line="240" w:lineRule="auto"/>
        <w:ind w:left="0" w:right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Опубликовать постановление в муниципальной газете «Наговский вестник».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AutoHyphens/>
        <w:kinsoku/>
        <w:wordWrap/>
        <w:topLinePunct w:val="0"/>
        <w:autoSpaceDE w:val="0"/>
        <w:bidi w:val="0"/>
        <w:spacing w:after="0" w:line="240" w:lineRule="auto"/>
        <w:ind w:right="0" w:rightChars="0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 w:val="0"/>
        <w:bidi w:val="0"/>
        <w:adjustRightInd w:val="0"/>
        <w:spacing w:after="0" w:line="240" w:lineRule="auto"/>
        <w:ind w:left="0" w:right="0"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bidi w:val="0"/>
        <w:spacing w:after="0" w:line="240" w:lineRule="auto"/>
        <w:ind w:left="0" w:right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Глав</w:t>
      </w:r>
      <w:r>
        <w:rPr>
          <w:rFonts w:ascii="Times New Roman" w:hAnsi="Times New Roman" w:eastAsia="Calibri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администрации   Наговского сельского поселения                                                    В.</w:t>
      </w:r>
      <w:r>
        <w:rPr>
          <w:rFonts w:ascii="Times New Roman" w:hAnsi="Times New Roman" w:eastAsia="Calibri" w:cs="Times New Roman"/>
          <w:b/>
          <w:sz w:val="24"/>
          <w:szCs w:val="24"/>
          <w:lang w:val="ru-RU"/>
        </w:rPr>
        <w:t>В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>. Бучацкий</w:t>
      </w:r>
    </w:p>
    <w:sectPr>
      <w:headerReference r:id="rId6" w:type="default"/>
      <w:pgSz w:w="16838" w:h="11906" w:orient="landscape"/>
      <w:pgMar w:top="850" w:right="1134" w:bottom="141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eastAsia="ru-RU"/>
      </w:rPr>
      <w:t>9</w:t>
    </w:r>
    <w:r>
      <w:fldChar w:fldCharType="end"/>
    </w:r>
  </w:p>
  <w:p>
    <w:pPr>
      <w:pStyle w:val="5"/>
      <w:tabs>
        <w:tab w:val="left" w:pos="9355"/>
        <w:tab w:val="clear" w:pos="4677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eastAsia="ru-RU"/>
      </w:rPr>
      <w:t>12</w:t>
    </w:r>
    <w:r>
      <w:fldChar w:fldCharType="end"/>
    </w:r>
  </w:p>
  <w:p>
    <w:pPr>
      <w:pStyle w:val="5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02D3F"/>
    <w:multiLevelType w:val="singleLevel"/>
    <w:tmpl w:val="9C902D3F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1F095C02"/>
    <w:multiLevelType w:val="multilevel"/>
    <w:tmpl w:val="1F095C02"/>
    <w:lvl w:ilvl="0" w:tentative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4E"/>
    <w:rsid w:val="00044330"/>
    <w:rsid w:val="000A0D64"/>
    <w:rsid w:val="001225F8"/>
    <w:rsid w:val="001312E7"/>
    <w:rsid w:val="00180D36"/>
    <w:rsid w:val="001B7A53"/>
    <w:rsid w:val="001F7445"/>
    <w:rsid w:val="00204242"/>
    <w:rsid w:val="0022518F"/>
    <w:rsid w:val="00285EC7"/>
    <w:rsid w:val="002E2680"/>
    <w:rsid w:val="002F4C6C"/>
    <w:rsid w:val="00347E3B"/>
    <w:rsid w:val="00355494"/>
    <w:rsid w:val="00367950"/>
    <w:rsid w:val="003F0C90"/>
    <w:rsid w:val="00423DB7"/>
    <w:rsid w:val="00442DAD"/>
    <w:rsid w:val="004670EE"/>
    <w:rsid w:val="004865DA"/>
    <w:rsid w:val="004E254E"/>
    <w:rsid w:val="004E79CA"/>
    <w:rsid w:val="004F62C7"/>
    <w:rsid w:val="00514376"/>
    <w:rsid w:val="005A2A14"/>
    <w:rsid w:val="005A4EFB"/>
    <w:rsid w:val="00622243"/>
    <w:rsid w:val="0064571E"/>
    <w:rsid w:val="006A6FC5"/>
    <w:rsid w:val="006E036B"/>
    <w:rsid w:val="007521A6"/>
    <w:rsid w:val="007975D9"/>
    <w:rsid w:val="00910C20"/>
    <w:rsid w:val="00975D77"/>
    <w:rsid w:val="00996ECB"/>
    <w:rsid w:val="009B0282"/>
    <w:rsid w:val="009B7F06"/>
    <w:rsid w:val="00A276F7"/>
    <w:rsid w:val="00A36D45"/>
    <w:rsid w:val="00B34F97"/>
    <w:rsid w:val="00B3732A"/>
    <w:rsid w:val="00B37E9A"/>
    <w:rsid w:val="00BF0FB1"/>
    <w:rsid w:val="00BF7FDB"/>
    <w:rsid w:val="00CC6A55"/>
    <w:rsid w:val="00CD04B2"/>
    <w:rsid w:val="00D503C2"/>
    <w:rsid w:val="00D5348B"/>
    <w:rsid w:val="00DB385F"/>
    <w:rsid w:val="00DE004E"/>
    <w:rsid w:val="00DF627E"/>
    <w:rsid w:val="00E220BC"/>
    <w:rsid w:val="00E63FEA"/>
    <w:rsid w:val="00E64422"/>
    <w:rsid w:val="00E71D14"/>
    <w:rsid w:val="00E87D2D"/>
    <w:rsid w:val="00EA5789"/>
    <w:rsid w:val="00EE2E48"/>
    <w:rsid w:val="00FC214D"/>
    <w:rsid w:val="00FD3CE3"/>
    <w:rsid w:val="1A5212FB"/>
    <w:rsid w:val="545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6"/>
    <w:qFormat/>
    <w:uiPriority w:val="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lang w:eastAsia="ar-SA"/>
    </w:rPr>
  </w:style>
  <w:style w:type="character" w:customStyle="1" w:styleId="6">
    <w:name w:val="Верхний колонтитул Знак"/>
    <w:link w:val="5"/>
    <w:uiPriority w:val="0"/>
    <w:rPr>
      <w:lang w:eastAsia="ar-SA"/>
    </w:rPr>
  </w:style>
  <w:style w:type="character" w:customStyle="1" w:styleId="7">
    <w:name w:val="Верхний колонтитул Знак1"/>
    <w:basedOn w:val="2"/>
    <w:semiHidden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1"/>
    <w:uiPriority w:val="0"/>
    <w:pPr>
      <w:numPr>
        <w:ilvl w:val="0"/>
        <w:numId w:val="1"/>
      </w:numPr>
      <w:tabs>
        <w:tab w:val="left" w:pos="720"/>
      </w:tabs>
      <w:spacing w:after="0" w:line="240" w:lineRule="auto"/>
      <w:jc w:val="both"/>
    </w:pPr>
    <w:rPr>
      <w:rFonts w:ascii="Calibri" w:hAnsi="Calibri" w:eastAsia="Times New Roman" w:cs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1245</Words>
  <Characters>7098</Characters>
  <Lines>59</Lines>
  <Paragraphs>16</Paragraphs>
  <TotalTime>2</TotalTime>
  <ScaleCrop>false</ScaleCrop>
  <LinksUpToDate>false</LinksUpToDate>
  <CharactersWithSpaces>8327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2022-05-17T11:48:00Z</dcterms:created>
  <dc:creator>User</dc:creator>
  <cp:lastModifiedBy>Пользователь</cp:lastModifiedBy>
  <cp:lastPrinted>2022-06-01T08:53:38Z</cp:lastPrinted>
  <dcterms:modified xsi:type="dcterms:W3CDTF">2022-06-01T08:55:02Z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