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/>
        <w:jc w:val="both"/>
        <w:textAlignment w:val="auto"/>
        <w:outlineLvl w:val="0"/>
        <w:rPr>
          <w:sz w:val="28"/>
          <w:szCs w:val="28"/>
          <w:lang w:eastAsia="ar-SA"/>
        </w:rPr>
      </w:pPr>
      <w:r>
        <w:rPr>
          <w:rFonts w:ascii="Calibri" w:hAnsi="Calibri" w:cs="Calibri"/>
        </w:rPr>
        <w:t xml:space="preserve">                    </w:t>
      </w:r>
      <w:r>
        <w:rPr>
          <w:rFonts w:ascii="Calibri" w:hAnsi="Calibri" w:cs="Calibri"/>
          <w:lang w:val="ru-RU"/>
        </w:rPr>
        <w:t xml:space="preserve">                                                            </w:t>
      </w:r>
      <w:bookmarkStart w:id="0" w:name="Par1"/>
      <w:bookmarkEnd w:id="0"/>
      <w:r>
        <w:rPr>
          <w:sz w:val="28"/>
          <w:szCs w:val="28"/>
        </w:rPr>
        <w:drawing>
          <wp:inline distT="0" distB="0" distL="114300" distR="114300">
            <wp:extent cx="989330" cy="864235"/>
            <wp:effectExtent l="0" t="0" r="1270" b="444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864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  <w:lang w:val="ru-RU"/>
        </w:rPr>
        <w:t>НАГОВ</w:t>
      </w:r>
      <w:r>
        <w:rPr>
          <w:b/>
          <w:sz w:val="28"/>
          <w:szCs w:val="28"/>
        </w:rPr>
        <w:t>СКОГО СЕЛЬСКОГО ПОСЕЛЕНИЯ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jc w:val="center"/>
        <w:textAlignment w:val="auto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jc w:val="center"/>
        <w:textAlignment w:val="auto"/>
        <w:rPr>
          <w:b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jc w:val="left"/>
        <w:textAlignment w:val="auto"/>
        <w:rPr>
          <w:rFonts w:hint="default"/>
          <w:b/>
          <w:bCs w:val="0"/>
          <w:sz w:val="28"/>
          <w:szCs w:val="28"/>
          <w:lang w:val="ru-RU"/>
        </w:rPr>
      </w:pPr>
      <w:r>
        <w:rPr>
          <w:b/>
          <w:bCs w:val="0"/>
          <w:sz w:val="28"/>
          <w:szCs w:val="28"/>
          <w:lang w:val="ru-RU"/>
        </w:rPr>
        <w:t>от  1</w:t>
      </w:r>
      <w:r>
        <w:rPr>
          <w:rFonts w:hint="default"/>
          <w:b/>
          <w:bCs w:val="0"/>
          <w:sz w:val="28"/>
          <w:szCs w:val="28"/>
          <w:lang w:val="ru-RU"/>
        </w:rPr>
        <w:t>1</w:t>
      </w:r>
      <w:r>
        <w:rPr>
          <w:b/>
          <w:bCs w:val="0"/>
          <w:sz w:val="28"/>
          <w:szCs w:val="28"/>
          <w:lang w:val="ru-RU"/>
        </w:rPr>
        <w:t>.03.202</w:t>
      </w:r>
      <w:r>
        <w:rPr>
          <w:rFonts w:hint="default"/>
          <w:b/>
          <w:bCs w:val="0"/>
          <w:sz w:val="28"/>
          <w:szCs w:val="28"/>
          <w:lang w:val="ru-RU"/>
        </w:rPr>
        <w:t>2</w:t>
      </w:r>
      <w:r>
        <w:rPr>
          <w:b/>
          <w:bCs w:val="0"/>
          <w:sz w:val="28"/>
          <w:szCs w:val="28"/>
          <w:lang w:val="ru-RU"/>
        </w:rPr>
        <w:t xml:space="preserve">      №</w:t>
      </w:r>
      <w:r>
        <w:rPr>
          <w:rFonts w:hint="default"/>
          <w:b/>
          <w:bCs w:val="0"/>
          <w:sz w:val="28"/>
          <w:szCs w:val="28"/>
          <w:lang w:val="ru-RU"/>
        </w:rPr>
        <w:t>40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jc w:val="left"/>
        <w:textAlignment w:val="auto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  <w:lang w:val="ru-RU"/>
        </w:rPr>
        <w:t>д.Нагово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jc w:val="left"/>
        <w:textAlignment w:val="auto"/>
        <w:rPr>
          <w:b w:val="0"/>
          <w:bCs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Об утверждении П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лана мероприятий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по устранению с 1 января 202</w:t>
      </w:r>
      <w:r>
        <w:rPr>
          <w:rFonts w:hint="default" w:cs="Times New Roman"/>
          <w:b/>
          <w:bCs/>
          <w:color w:val="000000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неэффективных налоговых расходов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(налоговых льгот и пониженных ставок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left"/>
        <w:textAlignment w:val="auto"/>
        <w:outlineLvl w:val="9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по налогам)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распоряжением  Правительства Новгородской области от 25 декабря 2017 года  № 425- рг  «О соглашениях, заключаемых Правительством Новгородской области с органами местного самоуправления муниципальных районов (городского округа) Новгородской области, получающими межбюджетные трансферты (за исключением субвенций) из областного бюджета, в 2018 году»,  (с изменениями на 21.01.2019 года), Администрация </w:t>
      </w:r>
      <w:r>
        <w:rPr>
          <w:sz w:val="28"/>
          <w:szCs w:val="28"/>
          <w:lang w:val="ru-RU"/>
        </w:rPr>
        <w:t>Наговского сельского поселения</w:t>
      </w:r>
      <w:r>
        <w:rPr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tLeast"/>
        <w:ind w:firstLine="709"/>
        <w:jc w:val="both"/>
        <w:textAlignment w:val="auto"/>
        <w:outlineLvl w:val="9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tLeast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1.Утвердить прилагаемый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план мероприятий по устранению с 1 января 202</w:t>
      </w:r>
      <w:r>
        <w:rPr>
          <w:rFonts w:hint="default" w:cs="Times New Roman"/>
          <w:bCs/>
          <w:color w:val="000000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 года неэффективных налоговых расходов (налоговых льгот и пониженных ставок по налогам),  предоставленных органами местного самоуправления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ru-RU"/>
        </w:rPr>
        <w:t>Наговского сельского поселения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(далее  план).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tLeast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 Разместить  постановление на официальном сайте Администрации </w:t>
      </w:r>
      <w:r>
        <w:rPr>
          <w:sz w:val="28"/>
          <w:szCs w:val="28"/>
          <w:lang w:val="ru-RU"/>
        </w:rPr>
        <w:t>Наговского сельского поселения</w:t>
      </w:r>
      <w:r>
        <w:rPr>
          <w:sz w:val="28"/>
          <w:szCs w:val="28"/>
        </w:rPr>
        <w:t xml:space="preserve"> в информационно-телекоммуникационной сети «Интернет»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admrussa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tLeast"/>
        <w:jc w:val="both"/>
        <w:textAlignment w:val="auto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drawing>
          <wp:inline distT="0" distB="0" distL="114300" distR="114300">
            <wp:extent cx="5935345" cy="1566545"/>
            <wp:effectExtent l="0" t="0" r="8255" b="3175"/>
            <wp:docPr id="4" name="Изображение 4" descr="подпись В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подпись В.В.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exact"/>
        <w:ind w:left="7655"/>
        <w:rPr>
          <w:sz w:val="28"/>
          <w:szCs w:val="28"/>
        </w:rPr>
        <w:sectPr>
          <w:pgSz w:w="11906" w:h="16838"/>
          <w:pgMar w:top="1134" w:right="567" w:bottom="964" w:left="1985" w:header="567" w:footer="964" w:gutter="0"/>
          <w:pgNumType w:start="1"/>
          <w:cols w:space="720" w:num="1"/>
          <w:docGrid w:linePitch="272" w:charSpace="0"/>
        </w:sectPr>
      </w:pPr>
      <w:bookmarkStart w:id="1" w:name="_GoBack"/>
      <w:bookmarkEnd w:id="1"/>
    </w:p>
    <w:p>
      <w:pPr>
        <w:spacing w:line="240" w:lineRule="exact"/>
        <w:ind w:left="7655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widowControl w:val="0"/>
        <w:autoSpaceDE w:val="0"/>
        <w:autoSpaceDN w:val="0"/>
        <w:adjustRightInd w:val="0"/>
        <w:ind w:left="5387" w:firstLine="5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>
      <w:pPr>
        <w:widowControl w:val="0"/>
        <w:wordWrap w:val="0"/>
        <w:autoSpaceDE w:val="0"/>
        <w:autoSpaceDN w:val="0"/>
        <w:adjustRightInd w:val="0"/>
        <w:ind w:left="5387" w:firstLine="5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сельского поселения</w:t>
      </w:r>
    </w:p>
    <w:p>
      <w:pPr>
        <w:widowControl w:val="0"/>
        <w:autoSpaceDE w:val="0"/>
        <w:autoSpaceDN w:val="0"/>
        <w:adjustRightInd w:val="0"/>
        <w:ind w:left="4248" w:firstLine="708"/>
        <w:jc w:val="righ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>от  «</w:t>
      </w:r>
      <w:r>
        <w:rPr>
          <w:sz w:val="24"/>
          <w:szCs w:val="24"/>
          <w:lang w:val="ru-RU"/>
        </w:rPr>
        <w:t>1</w:t>
      </w:r>
      <w:r>
        <w:rPr>
          <w:rFonts w:hint="default"/>
          <w:sz w:val="24"/>
          <w:szCs w:val="24"/>
          <w:lang w:val="ru-RU"/>
        </w:rPr>
        <w:t>1</w:t>
      </w:r>
      <w:r>
        <w:rPr>
          <w:sz w:val="24"/>
          <w:szCs w:val="24"/>
        </w:rPr>
        <w:t>»</w:t>
      </w:r>
      <w:r>
        <w:rPr>
          <w:sz w:val="24"/>
          <w:szCs w:val="24"/>
          <w:lang w:val="ru-RU"/>
        </w:rPr>
        <w:t xml:space="preserve"> марта </w:t>
      </w:r>
      <w:r>
        <w:rPr>
          <w:sz w:val="24"/>
          <w:szCs w:val="24"/>
        </w:rPr>
        <w:t xml:space="preserve"> 202</w:t>
      </w: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</w:rPr>
        <w:t>№</w:t>
      </w:r>
      <w:r>
        <w:rPr>
          <w:rFonts w:hint="default"/>
          <w:sz w:val="24"/>
          <w:szCs w:val="24"/>
          <w:lang w:val="ru-RU"/>
        </w:rPr>
        <w:t>40</w:t>
      </w:r>
    </w:p>
    <w:p>
      <w:pPr>
        <w:spacing w:after="120" w:line="240" w:lineRule="exact"/>
        <w:jc w:val="center"/>
        <w:rPr>
          <w:smallCaps/>
          <w:sz w:val="28"/>
        </w:rPr>
      </w:pPr>
    </w:p>
    <w:p>
      <w:pPr>
        <w:spacing w:after="120" w:line="240" w:lineRule="exact"/>
        <w:jc w:val="center"/>
        <w:rPr>
          <w:smallCaps/>
          <w:sz w:val="28"/>
        </w:rPr>
      </w:pPr>
      <w:r>
        <w:rPr>
          <w:smallCaps/>
          <w:sz w:val="28"/>
        </w:rPr>
        <w:t>ПЛАН</w:t>
      </w:r>
    </w:p>
    <w:p>
      <w:pPr>
        <w:spacing w:after="120" w:line="240" w:lineRule="exact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>мероприятий по устранению с 1 января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 неэффективных налоговых расходов </w:t>
      </w:r>
      <w:r>
        <w:rPr>
          <w:bCs/>
          <w:sz w:val="28"/>
          <w:szCs w:val="28"/>
        </w:rPr>
        <w:t>(налоговых льгот и пониженных ставок по налогам)</w:t>
      </w:r>
      <w:r>
        <w:rPr>
          <w:sz w:val="28"/>
          <w:szCs w:val="28"/>
        </w:rPr>
        <w:t xml:space="preserve">, предоставленных  органами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местного самоуправления</w:t>
      </w:r>
    </w:p>
    <w:p>
      <w:pPr>
        <w:spacing w:after="120" w:line="240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Наговского сельского поселения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394"/>
        <w:gridCol w:w="2268"/>
        <w:gridCol w:w="3544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vMerge w:val="restart"/>
          </w:tcPr>
          <w:p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№</w:t>
            </w:r>
            <w:r>
              <w:rPr>
                <w:sz w:val="28"/>
              </w:rPr>
              <w:br w:type="textWrapping"/>
            </w:r>
            <w:r>
              <w:rPr>
                <w:sz w:val="28"/>
              </w:rPr>
              <w:t>п/п</w:t>
            </w:r>
          </w:p>
        </w:tc>
        <w:tc>
          <w:tcPr>
            <w:tcW w:w="4394" w:type="dxa"/>
            <w:vMerge w:val="restart"/>
          </w:tcPr>
          <w:p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Наименование </w:t>
            </w:r>
            <w:r>
              <w:rPr>
                <w:sz w:val="28"/>
              </w:rPr>
              <w:br w:type="textWrapping"/>
            </w:r>
            <w:r>
              <w:rPr>
                <w:sz w:val="28"/>
              </w:rPr>
              <w:t>мероприятия</w:t>
            </w:r>
          </w:p>
        </w:tc>
        <w:tc>
          <w:tcPr>
            <w:tcW w:w="2268" w:type="dxa"/>
            <w:vMerge w:val="restart"/>
          </w:tcPr>
          <w:p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Срок исполнения</w:t>
            </w:r>
          </w:p>
        </w:tc>
        <w:tc>
          <w:tcPr>
            <w:tcW w:w="3544" w:type="dxa"/>
            <w:vMerge w:val="restart"/>
          </w:tcPr>
          <w:p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Исполнитель</w:t>
            </w:r>
          </w:p>
        </w:tc>
        <w:tc>
          <w:tcPr>
            <w:tcW w:w="3686" w:type="dxa"/>
            <w:vMerge w:val="restart"/>
            <w:vAlign w:val="center"/>
          </w:tcPr>
          <w:p>
            <w:pPr>
              <w:spacing w:before="40" w:line="240" w:lineRule="exact"/>
              <w:ind w:left="-57" w:right="-57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Ответственное </w:t>
            </w:r>
            <w:r>
              <w:rPr>
                <w:spacing w:val="-2"/>
                <w:sz w:val="28"/>
              </w:rPr>
              <w:t>должностное</w:t>
            </w:r>
            <w:r>
              <w:rPr>
                <w:sz w:val="28"/>
              </w:rPr>
              <w:t xml:space="preserve"> лицо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vMerge w:val="continue"/>
          </w:tcPr>
          <w:p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Merge w:val="continue"/>
          </w:tcPr>
          <w:p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 w:val="continue"/>
          </w:tcPr>
          <w:p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Merge w:val="continue"/>
          </w:tcPr>
          <w:p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17" w:type="dxa"/>
          </w:tcPr>
          <w:p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17" w:type="dxa"/>
          </w:tcPr>
          <w:p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>
            <w:pPr>
              <w:spacing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Утвердить план по отмене неэффективных налоговых расходов</w:t>
            </w:r>
          </w:p>
        </w:tc>
        <w:tc>
          <w:tcPr>
            <w:tcW w:w="2268" w:type="dxa"/>
          </w:tcPr>
          <w:p>
            <w:pPr>
              <w:spacing w:after="120" w:line="240" w:lineRule="exact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до 15.03.202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</w:tcPr>
          <w:p>
            <w:pPr>
              <w:spacing w:after="12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  <w:lang w:val="ru-RU"/>
              </w:rPr>
              <w:t>я</w:t>
            </w:r>
            <w:r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  <w:lang w:val="ru-RU"/>
              </w:rPr>
              <w:t>ого</w:t>
            </w:r>
            <w:r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  <w:lang w:val="ru-RU"/>
              </w:rPr>
              <w:t>я</w:t>
            </w:r>
          </w:p>
        </w:tc>
        <w:tc>
          <w:tcPr>
            <w:tcW w:w="3686" w:type="dxa"/>
          </w:tcPr>
          <w:p>
            <w:pPr>
              <w:spacing w:after="12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Бучацкий В.В.</w:t>
            </w:r>
          </w:p>
          <w:p>
            <w:pPr>
              <w:spacing w:after="12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17" w:type="dxa"/>
            <w:vAlign w:val="center"/>
          </w:tcPr>
          <w:p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  <w:vAlign w:val="center"/>
          </w:tcPr>
          <w:p>
            <w:pPr>
              <w:spacing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сбор сведений для оценки налоговых расходов  </w:t>
            </w:r>
          </w:p>
        </w:tc>
        <w:tc>
          <w:tcPr>
            <w:tcW w:w="2268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до 01.04.202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  <w:lang w:val="ru-RU"/>
              </w:rPr>
              <w:t>я</w:t>
            </w:r>
            <w:r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  <w:lang w:val="ru-RU"/>
              </w:rPr>
              <w:t>ого</w:t>
            </w:r>
            <w:r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  <w:lang w:val="ru-RU"/>
              </w:rPr>
              <w:t>я</w:t>
            </w:r>
          </w:p>
        </w:tc>
        <w:tc>
          <w:tcPr>
            <w:tcW w:w="3686" w:type="dxa"/>
            <w:vAlign w:val="center"/>
          </w:tcPr>
          <w:p>
            <w:pPr>
              <w:spacing w:after="12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Степанова Е.Н.</w:t>
            </w:r>
            <w:r>
              <w:rPr>
                <w:sz w:val="28"/>
                <w:szCs w:val="28"/>
                <w:lang w:val="ru-RU"/>
              </w:rPr>
              <w:br w:type="textWrapping"/>
            </w:r>
            <w:r>
              <w:rPr>
                <w:sz w:val="28"/>
                <w:szCs w:val="28"/>
                <w:lang w:val="ru-RU"/>
              </w:rPr>
              <w:t>главный специалист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17" w:type="dxa"/>
            <w:vAlign w:val="center"/>
          </w:tcPr>
          <w:p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  <w:vAlign w:val="center"/>
          </w:tcPr>
          <w:p>
            <w:pPr>
              <w:spacing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оценку эффективности налоговых расходов</w:t>
            </w:r>
          </w:p>
        </w:tc>
        <w:tc>
          <w:tcPr>
            <w:tcW w:w="2268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до 01.05.202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  <w:lang w:val="ru-RU"/>
              </w:rPr>
              <w:t>я</w:t>
            </w:r>
            <w:r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  <w:lang w:val="ru-RU"/>
              </w:rPr>
              <w:t>ого</w:t>
            </w:r>
            <w:r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  <w:lang w:val="ru-RU"/>
              </w:rPr>
              <w:t>я</w:t>
            </w:r>
          </w:p>
        </w:tc>
        <w:tc>
          <w:tcPr>
            <w:tcW w:w="3686" w:type="dxa"/>
            <w:vAlign w:val="center"/>
          </w:tcPr>
          <w:p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Степанова Е.Н.</w:t>
            </w:r>
            <w:r>
              <w:rPr>
                <w:sz w:val="28"/>
                <w:szCs w:val="28"/>
                <w:lang w:val="ru-RU"/>
              </w:rPr>
              <w:br w:type="textWrapping"/>
            </w:r>
            <w:r>
              <w:rPr>
                <w:sz w:val="28"/>
                <w:szCs w:val="28"/>
                <w:lang w:val="ru-RU"/>
              </w:rPr>
              <w:t>главный специалист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7" w:type="dxa"/>
            <w:vAlign w:val="center"/>
          </w:tcPr>
          <w:p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94" w:type="dxa"/>
            <w:vAlign w:val="center"/>
          </w:tcPr>
          <w:p>
            <w:pPr>
              <w:spacing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Представить</w:t>
            </w:r>
            <w:r>
              <w:rPr>
                <w:sz w:val="28"/>
                <w:szCs w:val="28"/>
                <w:lang w:val="ru-RU"/>
              </w:rPr>
              <w:t xml:space="preserve"> в Комитет </w:t>
            </w:r>
            <w:r>
              <w:rPr>
                <w:sz w:val="28"/>
                <w:szCs w:val="28"/>
              </w:rPr>
              <w:t xml:space="preserve">финансов </w:t>
            </w:r>
            <w:r>
              <w:rPr>
                <w:sz w:val="28"/>
                <w:szCs w:val="28"/>
                <w:lang w:val="ru-RU"/>
              </w:rPr>
              <w:t>Администрации Старорусского муниципального района</w:t>
            </w:r>
            <w:r>
              <w:rPr>
                <w:sz w:val="28"/>
                <w:szCs w:val="28"/>
              </w:rPr>
              <w:t xml:space="preserve"> результаты оценки налоговых расходов  </w:t>
            </w:r>
          </w:p>
        </w:tc>
        <w:tc>
          <w:tcPr>
            <w:tcW w:w="2268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.05.202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  <w:lang w:val="ru-RU"/>
              </w:rPr>
              <w:t>я</w:t>
            </w:r>
            <w:r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  <w:lang w:val="ru-RU"/>
              </w:rPr>
              <w:t>ого</w:t>
            </w:r>
            <w:r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  <w:lang w:val="ru-RU"/>
              </w:rPr>
              <w:t>я</w:t>
            </w:r>
          </w:p>
        </w:tc>
        <w:tc>
          <w:tcPr>
            <w:tcW w:w="3686" w:type="dxa"/>
            <w:vAlign w:val="center"/>
          </w:tcPr>
          <w:p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Степанова Е.Н.</w:t>
            </w:r>
            <w:r>
              <w:rPr>
                <w:sz w:val="28"/>
                <w:szCs w:val="28"/>
                <w:lang w:val="ru-RU"/>
              </w:rPr>
              <w:br w:type="textWrapping"/>
            </w:r>
            <w:r>
              <w:rPr>
                <w:sz w:val="28"/>
                <w:szCs w:val="28"/>
                <w:lang w:val="ru-RU"/>
              </w:rPr>
              <w:t>главный специалист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7" w:type="dxa"/>
            <w:vAlign w:val="center"/>
          </w:tcPr>
          <w:p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94" w:type="dxa"/>
            <w:vAlign w:val="center"/>
          </w:tcPr>
          <w:p>
            <w:pPr>
              <w:spacing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Актуализировать планы по отмене неэффективных налоговых расходо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</w:rPr>
              <w:t xml:space="preserve"> в случае, если  по результатам оценки эффективности налоговых расходов, выявлены неэффективные налоговые расходы</w:t>
            </w:r>
          </w:p>
          <w:p>
            <w:pPr>
              <w:spacing w:after="120"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до 01.07.202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  <w:lang w:val="ru-RU"/>
              </w:rPr>
              <w:t>я</w:t>
            </w:r>
            <w:r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  <w:lang w:val="ru-RU"/>
              </w:rPr>
              <w:t>ого</w:t>
            </w:r>
            <w:r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  <w:lang w:val="ru-RU"/>
              </w:rPr>
              <w:t>я</w:t>
            </w:r>
          </w:p>
        </w:tc>
        <w:tc>
          <w:tcPr>
            <w:tcW w:w="3686" w:type="dxa"/>
            <w:vAlign w:val="center"/>
          </w:tcPr>
          <w:p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Степанова Е.Н.</w:t>
            </w:r>
            <w:r>
              <w:rPr>
                <w:sz w:val="28"/>
                <w:szCs w:val="28"/>
                <w:lang w:val="ru-RU"/>
              </w:rPr>
              <w:br w:type="textWrapping"/>
            </w:r>
            <w:r>
              <w:rPr>
                <w:sz w:val="28"/>
                <w:szCs w:val="28"/>
                <w:lang w:val="ru-RU"/>
              </w:rPr>
              <w:t>главный специалист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7" w:type="dxa"/>
            <w:vAlign w:val="center"/>
          </w:tcPr>
          <w:p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94" w:type="dxa"/>
            <w:vAlign w:val="center"/>
          </w:tcPr>
          <w:p>
            <w:pPr>
              <w:spacing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Подготовить  предложения по оптимизации налоговых  расходов </w:t>
            </w:r>
          </w:p>
        </w:tc>
        <w:tc>
          <w:tcPr>
            <w:tcW w:w="2268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до 01.07.202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  <w:lang w:val="ru-RU"/>
              </w:rPr>
              <w:t>я</w:t>
            </w:r>
            <w:r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  <w:lang w:val="ru-RU"/>
              </w:rPr>
              <w:t>ого</w:t>
            </w:r>
            <w:r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  <w:lang w:val="ru-RU"/>
              </w:rPr>
              <w:t>я</w:t>
            </w:r>
          </w:p>
        </w:tc>
        <w:tc>
          <w:tcPr>
            <w:tcW w:w="3686" w:type="dxa"/>
            <w:vAlign w:val="center"/>
          </w:tcPr>
          <w:p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Степанова Е.Н.</w:t>
            </w:r>
            <w:r>
              <w:rPr>
                <w:sz w:val="28"/>
                <w:szCs w:val="28"/>
                <w:lang w:val="ru-RU"/>
              </w:rPr>
              <w:br w:type="textWrapping"/>
            </w:r>
            <w:r>
              <w:rPr>
                <w:sz w:val="28"/>
                <w:szCs w:val="28"/>
                <w:lang w:val="ru-RU"/>
              </w:rPr>
              <w:t>главный специалист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17" w:type="dxa"/>
            <w:vAlign w:val="center"/>
          </w:tcPr>
          <w:p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94" w:type="dxa"/>
            <w:vAlign w:val="center"/>
          </w:tcPr>
          <w:p>
            <w:pPr>
              <w:spacing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 вопрос о подготовке проектов нормативных правовых актов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</w:rPr>
              <w:t xml:space="preserve">  предусматривающих устранение неэффективных налоговых расходов </w:t>
            </w:r>
          </w:p>
          <w:p>
            <w:pPr>
              <w:spacing w:after="120"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до 20.07.202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  <w:lang w:val="ru-RU"/>
              </w:rPr>
              <w:t>я</w:t>
            </w:r>
            <w:r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  <w:lang w:val="ru-RU"/>
              </w:rPr>
              <w:t>ого</w:t>
            </w:r>
            <w:r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  <w:lang w:val="ru-RU"/>
              </w:rPr>
              <w:t>я</w:t>
            </w:r>
          </w:p>
        </w:tc>
        <w:tc>
          <w:tcPr>
            <w:tcW w:w="3686" w:type="dxa"/>
            <w:vAlign w:val="center"/>
          </w:tcPr>
          <w:p>
            <w:pPr>
              <w:spacing w:after="12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Лукина В.К.,</w:t>
            </w:r>
          </w:p>
          <w:p>
            <w:pPr>
              <w:spacing w:after="12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Главы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17" w:type="dxa"/>
            <w:vAlign w:val="center"/>
          </w:tcPr>
          <w:p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394" w:type="dxa"/>
            <w:vAlign w:val="center"/>
          </w:tcPr>
          <w:p>
            <w:pPr>
              <w:spacing w:after="120" w:line="24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Представить информацию по результатам проведенных мероприятий по устранению неэффективных налоговых расходов </w:t>
            </w:r>
            <w:r>
              <w:rPr>
                <w:sz w:val="28"/>
                <w:szCs w:val="28"/>
                <w:lang w:val="ru-RU"/>
              </w:rPr>
              <w:t>в Комитет финансов Администрации Старорусского муниципального района</w:t>
            </w:r>
          </w:p>
        </w:tc>
        <w:tc>
          <w:tcPr>
            <w:tcW w:w="2268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до 01.08.202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  <w:lang w:val="ru-RU"/>
              </w:rPr>
              <w:t>я</w:t>
            </w:r>
            <w:r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  <w:lang w:val="ru-RU"/>
              </w:rPr>
              <w:t>ого</w:t>
            </w:r>
            <w:r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  <w:lang w:val="ru-RU"/>
              </w:rPr>
              <w:t>я</w:t>
            </w:r>
          </w:p>
        </w:tc>
        <w:tc>
          <w:tcPr>
            <w:tcW w:w="3686" w:type="dxa"/>
            <w:vAlign w:val="center"/>
          </w:tcPr>
          <w:p>
            <w:pPr>
              <w:spacing w:after="12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Лукина В.К.,</w:t>
            </w:r>
          </w:p>
          <w:p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Заместитель Главы администрации</w:t>
            </w:r>
          </w:p>
        </w:tc>
      </w:tr>
    </w:tbl>
    <w:p/>
    <w:sectPr>
      <w:pgSz w:w="16838" w:h="11906" w:orient="landscape"/>
      <w:pgMar w:top="1417" w:right="1134" w:bottom="595" w:left="1134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7683A19"/>
    <w:rsid w:val="14013E26"/>
    <w:rsid w:val="198D6DB1"/>
    <w:rsid w:val="1A9B638C"/>
    <w:rsid w:val="3D2E204C"/>
    <w:rsid w:val="4258744E"/>
    <w:rsid w:val="45A92BE0"/>
    <w:rsid w:val="6D4B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cp:lastPrinted>2022-03-14T11:48:00Z</cp:lastPrinted>
  <dcterms:modified xsi:type="dcterms:W3CDTF">2022-03-14T12:04:40Z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