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adjustRightInd w:val="0"/>
        <w:ind w:right="-83"/>
        <w:rPr>
          <w:rFonts w:hint="default"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732790" cy="793750"/>
            <wp:effectExtent l="0" t="0" r="13970" b="139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</w:t>
      </w:r>
    </w:p>
    <w:p>
      <w:pPr>
        <w:widowControl w:val="0"/>
        <w:autoSpaceDE w:val="0"/>
        <w:autoSpaceDN w:val="0"/>
        <w:adjustRightInd w:val="0"/>
        <w:ind w:right="-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Новгородская область 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Администрация Наговского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31.01.2022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13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д. Нагово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>
      <w:pPr>
        <w:ind w:right="395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муниципальную программу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«Совершенствование и содержание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автомобильных дорог общего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пользования местного значения на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территории Наговского сельского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поселения на 2022-2025 годы»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Администрация Наговского сельского поселения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02"/>
        </w:tabs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 О С Т А Н О В Л Я Е Т :</w:t>
      </w:r>
    </w:p>
    <w:p>
      <w:pPr>
        <w:tabs>
          <w:tab w:val="left" w:pos="602"/>
        </w:tabs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годы», утвержденную постановлением Администрации сельского поселения от 25.10.2021 № 137:</w:t>
      </w:r>
    </w:p>
    <w:p>
      <w:pPr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tabs>
          <w:tab w:val="left" w:pos="708"/>
        </w:tabs>
        <w:autoSpaceDE w:val="0"/>
        <w:autoSpaceDN w:val="0"/>
        <w:adjustRightInd w:val="0"/>
        <w:ind w:left="6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Раздел  7  Паспорта муниципальной программы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«Объемы и источники финансирования  программы</w:t>
      </w:r>
      <w:r>
        <w:rPr>
          <w:rFonts w:hint="default" w:ascii="Times New Roman" w:hAnsi="Times New Roman" w:cs="Times New Roman"/>
          <w:bCs/>
          <w:sz w:val="28"/>
          <w:szCs w:val="28"/>
        </w:rPr>
        <w:t>» в целом и по годам         2022</w:t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vanish/>
          <w:sz w:val="28"/>
          <w:szCs w:val="28"/>
        </w:rPr>
        <w:pgNum/>
      </w:r>
      <w:r>
        <w:rPr>
          <w:rFonts w:hint="default" w:ascii="Times New Roman" w:hAnsi="Times New Roman" w:cs="Times New Roman"/>
          <w:bCs/>
          <w:sz w:val="28"/>
          <w:szCs w:val="28"/>
        </w:rPr>
        <w:t>-2025 реализации (тыс. руб.)»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 xml:space="preserve">изложить  в следующей редакции: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Всего объем финансирования составляет: 17912,3 тыс.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руб.</w:t>
      </w:r>
    </w:p>
    <w:p>
      <w:pPr>
        <w:autoSpaceDE w:val="0"/>
        <w:autoSpaceDN w:val="0"/>
        <w:adjustRightInd w:val="0"/>
        <w:spacing w:line="34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По годам реализации финансирование программы составляет: </w:t>
      </w:r>
    </w:p>
    <w:p>
      <w:pPr>
        <w:autoSpaceDE w:val="0"/>
        <w:autoSpaceDN w:val="0"/>
        <w:adjustRightInd w:val="0"/>
        <w:spacing w:line="34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5"/>
        <w:tblW w:w="974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3788,0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1685,6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5473,6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2525,0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1599,1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4124,1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2525,0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1632,3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2525,0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1632,3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11363,0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6549,3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17912,3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  <w:sectPr>
          <w:headerReference r:id="rId3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2. Мероприятия программы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  <w:r>
        <w:rPr>
          <w:rFonts w:hint="default"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МЕРОПРИЯТИЯ 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</w:p>
    <w:tbl>
      <w:tblPr>
        <w:tblStyle w:val="5"/>
        <w:tblW w:w="15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986"/>
        <w:gridCol w:w="986"/>
        <w:gridCol w:w="111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Источник финансиро- вания</w:t>
            </w:r>
          </w:p>
        </w:tc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2022 - 2025 гг.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1.1.2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3788,0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2525,0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2525,0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1373,3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1349,1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1382,3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1382,3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2022 - 2025 гг.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2.2.1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2.2.2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Бюджет Администрации Наговского 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312,3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276" w:lineRule="auto"/>
        <w:jc w:val="both"/>
        <w:rPr>
          <w:sz w:val="28"/>
          <w:szCs w:val="28"/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>
      <w:pPr>
        <w:ind w:left="426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3.Объемы и источники финансирования подпрограммы «Содержание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автомобильных дорог общего пользования местного значения на территории Наговского сельского поселения на 2022-2025 годы в целом и по годам реализации:   1062,3 тыс. руб.   </w:t>
      </w:r>
    </w:p>
    <w:p>
      <w:pPr>
        <w:ind w:left="426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ind w:left="426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986"/>
        <w:gridCol w:w="2206"/>
        <w:gridCol w:w="2869"/>
        <w:gridCol w:w="1986"/>
        <w:gridCol w:w="199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12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527" w:type="dxa"/>
            <w:gridSpan w:val="6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12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Бюджет муниципального района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312,3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312,3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1062,3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1062,3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4. МЕРОПРИЯТИЯ ПОДПРОГРАММЫ </w:t>
      </w:r>
    </w:p>
    <w:p>
      <w:pPr>
        <w:tabs>
          <w:tab w:val="left" w:pos="162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«Содержание автомобильных дорог общего пользования местного значения на территории Наговского сельского поселения на 2022-2025 годы»</w:t>
      </w:r>
      <w:r>
        <w:rPr>
          <w:rFonts w:hint="default"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93"/>
        <w:gridCol w:w="2208"/>
        <w:gridCol w:w="1606"/>
        <w:gridCol w:w="2094"/>
        <w:gridCol w:w="2258"/>
        <w:gridCol w:w="898"/>
        <w:gridCol w:w="916"/>
        <w:gridCol w:w="9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93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08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Исполнитель мероприятия</w:t>
            </w:r>
          </w:p>
        </w:tc>
        <w:tc>
          <w:tcPr>
            <w:tcW w:w="1606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58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654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8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5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3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0"/>
        <w:gridCol w:w="2264"/>
        <w:gridCol w:w="1603"/>
        <w:gridCol w:w="1730"/>
        <w:gridCol w:w="2655"/>
        <w:gridCol w:w="986"/>
        <w:gridCol w:w="774"/>
        <w:gridCol w:w="88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2" w:type="dxa"/>
            <w:gridSpan w:val="9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4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Администрация Наговского с/п</w:t>
            </w:r>
          </w:p>
        </w:tc>
        <w:tc>
          <w:tcPr>
            <w:tcW w:w="1603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2022-2025 г.</w:t>
            </w:r>
          </w:p>
        </w:tc>
        <w:tc>
          <w:tcPr>
            <w:tcW w:w="173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65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Бюджет Наговского с/п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312,3</w:t>
            </w:r>
          </w:p>
        </w:tc>
        <w:tc>
          <w:tcPr>
            <w:tcW w:w="774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82" w:type="dxa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58" w:type="dxa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250,0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Опубликовать настоящее постановление в муниципальной газете «Наговский вестник».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администрации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Наговского сельского поселения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В.В.Бучацкий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417" w:right="1134" w:bottom="595" w:left="1134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6C4499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qFormat/>
    <w:uiPriority w:val="0"/>
    <w:pPr>
      <w:tabs>
        <w:tab w:val="center" w:pos="4677"/>
        <w:tab w:val="right" w:pos="9355"/>
      </w:tabs>
    </w:pPr>
  </w:style>
  <w:style w:type="table" w:styleId="5">
    <w:name w:val="Table Grid"/>
    <w:basedOn w:val="3"/>
    <w:qFormat/>
    <w:uiPriority w:val="99"/>
    <w:rPr>
      <w:rFonts w:cs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бзац списка1"/>
    <w:basedOn w:val="1"/>
    <w:qFormat/>
    <w:uiPriority w:val="0"/>
    <w:pPr>
      <w:ind w:left="720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2022-02-01T06:10:23Z</cp:lastPrinted>
  <dcterms:modified xsi:type="dcterms:W3CDTF">2022-02-01T06:11:30Z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