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84" w:rsidRDefault="00C40184">
      <w:pPr>
        <w:jc w:val="center"/>
        <w:rPr>
          <w:sz w:val="28"/>
          <w:szCs w:val="28"/>
        </w:rPr>
      </w:pPr>
    </w:p>
    <w:p w:rsidR="00C40184" w:rsidRDefault="00C40184">
      <w:pPr>
        <w:jc w:val="center"/>
        <w:rPr>
          <w:sz w:val="28"/>
          <w:szCs w:val="28"/>
        </w:rPr>
      </w:pPr>
    </w:p>
    <w:p w:rsidR="00C40184" w:rsidRDefault="00C40184">
      <w:pPr>
        <w:jc w:val="center"/>
        <w:rPr>
          <w:sz w:val="28"/>
          <w:szCs w:val="28"/>
        </w:rPr>
      </w:pPr>
    </w:p>
    <w:p w:rsidR="00C40184" w:rsidRDefault="001A3845">
      <w:pPr>
        <w:jc w:val="right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40184" w:rsidRDefault="001A3845">
      <w:pPr>
        <w:wordWrap w:val="0"/>
        <w:jc w:val="right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 Советом депутатов </w:t>
      </w:r>
    </w:p>
    <w:p w:rsidR="00C40184" w:rsidRDefault="001A3845">
      <w:pPr>
        <w:wordWrap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Наговского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40184" w:rsidRDefault="001A38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26.12.</w:t>
      </w:r>
      <w:r>
        <w:rPr>
          <w:sz w:val="28"/>
          <w:szCs w:val="28"/>
        </w:rPr>
        <w:t xml:space="preserve">2019  № </w:t>
      </w:r>
      <w:r>
        <w:rPr>
          <w:sz w:val="28"/>
          <w:szCs w:val="28"/>
        </w:rPr>
        <w:t>222</w:t>
      </w:r>
      <w:bookmarkStart w:id="0" w:name="_GoBack"/>
      <w:bookmarkEnd w:id="0"/>
    </w:p>
    <w:p w:rsidR="00C40184" w:rsidRDefault="00C40184">
      <w:pPr>
        <w:jc w:val="center"/>
        <w:rPr>
          <w:sz w:val="28"/>
          <w:szCs w:val="28"/>
        </w:rPr>
      </w:pPr>
    </w:p>
    <w:p w:rsidR="00C40184" w:rsidRDefault="001A3845">
      <w:pPr>
        <w:jc w:val="center"/>
      </w:pPr>
      <w:r>
        <w:rPr>
          <w:sz w:val="28"/>
          <w:szCs w:val="28"/>
        </w:rPr>
        <w:t xml:space="preserve">Коэффициенты, устанавливаемые в процентах от кадастровой стоимости земельного участка, определяемые для различных </w:t>
      </w:r>
      <w:r>
        <w:rPr>
          <w:sz w:val="28"/>
          <w:szCs w:val="28"/>
        </w:rPr>
        <w:t xml:space="preserve">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 на территории </w:t>
      </w:r>
      <w:proofErr w:type="spellStart"/>
      <w:r>
        <w:rPr>
          <w:sz w:val="28"/>
          <w:szCs w:val="28"/>
        </w:rPr>
        <w:t>Наговского</w:t>
      </w:r>
      <w:proofErr w:type="spellEnd"/>
      <w:r>
        <w:rPr>
          <w:sz w:val="28"/>
          <w:szCs w:val="28"/>
        </w:rPr>
        <w:t xml:space="preserve"> сельского поселения на 2020 год</w:t>
      </w: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tbl>
      <w:tblPr>
        <w:tblW w:w="9454" w:type="dxa"/>
        <w:tblInd w:w="56" w:type="dxa"/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606"/>
        <w:gridCol w:w="2399"/>
        <w:gridCol w:w="3937"/>
        <w:gridCol w:w="1253"/>
        <w:gridCol w:w="1259"/>
      </w:tblGrid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№</w:t>
            </w:r>
          </w:p>
          <w:p w:rsidR="00C40184" w:rsidRDefault="001A3845">
            <w:pPr>
              <w:jc w:val="center"/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 xml:space="preserve">Наименование вида разрешенного </w:t>
            </w:r>
            <w:r>
              <w:t xml:space="preserve">использования земельного участка 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Коэффициент, %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C40184">
            <w:pPr>
              <w:jc w:val="center"/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rPr>
                <w:shd w:val="clear" w:color="auto" w:fill="D9D9D9"/>
              </w:rPr>
            </w:pPr>
            <w:r>
              <w:t>Сельскохозяйственное использование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Ведение сельского </w:t>
            </w:r>
            <w:r>
              <w:t>хозяйства.</w:t>
            </w:r>
          </w:p>
          <w:p w:rsidR="00C40184" w:rsidRDefault="001A3845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5" w:anchor="Par51" w:history="1">
              <w:r>
                <w:rPr>
                  <w:rStyle w:val="a8"/>
                  <w:color w:val="auto"/>
                  <w:u w:val="none"/>
                </w:rPr>
                <w:t>кодами 1.1</w:t>
              </w:r>
            </w:hyperlink>
            <w:r>
              <w:t xml:space="preserve"> - </w:t>
            </w:r>
            <w:hyperlink r:id="rId6" w:anchor="Par124" w:history="1">
              <w:r>
                <w:rPr>
                  <w:rStyle w:val="a8"/>
                  <w:color w:val="auto"/>
                  <w:u w:val="none"/>
                </w:rPr>
                <w:t>1.20</w:t>
              </w:r>
            </w:hyperlink>
            <w: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Растениеводство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Осуществление </w:t>
            </w:r>
            <w:r>
              <w:t>хозяйственной деятельности, связанной с выращиванием сельскохозяйственных культур.</w:t>
            </w:r>
          </w:p>
          <w:p w:rsidR="00C40184" w:rsidRDefault="001A3845">
            <w:r>
              <w:t>Содержание данного вида разрешенного использования включает в себя содержание видов разрешенного использования с 1.3 - 1.5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1" w:name="Par51"/>
            <w:bookmarkEnd w:id="1"/>
            <w:r>
              <w:t>1.1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rPr>
                <w:shd w:val="clear" w:color="auto" w:fill="FFFF00"/>
              </w:rPr>
            </w:pPr>
            <w:r>
              <w:lastRenderedPageBreak/>
              <w:t>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Выращивание зерновых и иных</w:t>
            </w:r>
            <w:r>
              <w:t xml:space="preserve"> сельскохозяйственных культур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2" w:name="Par54"/>
            <w:bookmarkEnd w:id="2"/>
            <w:r>
              <w:t>1.2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Овощеводст</w:t>
            </w:r>
            <w:r>
              <w:t>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Выращивание </w:t>
            </w:r>
            <w:r>
              <w:t>тонизирующих, лекарственных, цветочных культур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Садоводство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хозяйственной деяте</w:t>
            </w:r>
            <w:r>
              <w:t>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Животноводство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Осуществление хозяйственной деятельности, связанной с производством </w:t>
            </w:r>
            <w:r>
              <w:t>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</w:t>
            </w:r>
            <w:r>
              <w:t>ьскохозяйственных животных, производства, хранения и первичной переработки сельскохозяйственной продукции.</w:t>
            </w:r>
          </w:p>
          <w:p w:rsidR="00C40184" w:rsidRDefault="001A3845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7" w:anchor="Par76" w:history="1">
              <w:r>
                <w:rPr>
                  <w:rStyle w:val="a8"/>
                  <w:color w:val="auto"/>
                  <w:u w:val="none"/>
                </w:rPr>
                <w:t>кодами 1.8</w:t>
              </w:r>
            </w:hyperlink>
            <w:r>
              <w:t xml:space="preserve"> - </w:t>
            </w:r>
            <w:hyperlink r:id="rId8" w:anchor="Par91" w:history="1">
              <w:r>
                <w:rPr>
                  <w:rStyle w:val="a8"/>
                  <w:color w:val="auto"/>
                  <w:u w:val="none"/>
                </w:rPr>
                <w:t>1.11</w:t>
              </w:r>
            </w:hyperlink>
            <w:r>
              <w:t xml:space="preserve">, </w:t>
            </w:r>
            <w:hyperlink r:id="rId9" w:anchor="Par107" w:history="1">
              <w:r>
                <w:rPr>
                  <w:rStyle w:val="a8"/>
                  <w:color w:val="auto"/>
                  <w:u w:val="none"/>
                </w:rPr>
                <w:t>1.15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1.7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Скотоводство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</w:t>
            </w:r>
            <w:r>
              <w:t>овец, коз, лошадей, верблюдов, оленей);</w:t>
            </w:r>
          </w:p>
          <w:p w:rsidR="00C40184" w:rsidRDefault="001A3845"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C40184" w:rsidRDefault="001A3845">
            <w:r>
              <w:t>разведение племенных животных, производств</w:t>
            </w:r>
            <w:r>
              <w:t>о и использование племенной продукции (материала)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3" w:name="Par76"/>
            <w:bookmarkEnd w:id="3"/>
            <w:r>
              <w:t>1.8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Звероводство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хозяйственной деятельности, связанной с разведением в неволе ценных пушных зверей;</w:t>
            </w:r>
          </w:p>
          <w:p w:rsidR="00C40184" w:rsidRDefault="001A3845">
            <w:r>
              <w:t xml:space="preserve">размещение зданий, сооружений, используемых для содержания и разведения животных, </w:t>
            </w:r>
            <w:r>
              <w:t>производства, хранения и первичной переработки продукции;</w:t>
            </w:r>
          </w:p>
          <w:p w:rsidR="00C40184" w:rsidRDefault="001A3845"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Птицеводство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хозяйственной деятельности, связанной с разведением домашних пород</w:t>
            </w:r>
            <w:r>
              <w:t xml:space="preserve"> птиц, в том числе водоплавающих;</w:t>
            </w:r>
          </w:p>
          <w:p w:rsidR="00C40184" w:rsidRDefault="001A3845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C40184" w:rsidRDefault="001A3845">
            <w:r>
              <w:t>разведение племенных животных, производство и использование племенной</w:t>
            </w:r>
            <w:r>
              <w:t xml:space="preserve"> продукции (материала)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Свиноводство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хозяйственной деятельности, связанной с разведением свиней;</w:t>
            </w:r>
          </w:p>
          <w:p w:rsidR="00C40184" w:rsidRDefault="001A3845">
            <w:r>
              <w:t xml:space="preserve">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r>
              <w:lastRenderedPageBreak/>
              <w:t>про</w:t>
            </w:r>
            <w:r>
              <w:t>дукции;</w:t>
            </w:r>
          </w:p>
          <w:p w:rsidR="00C40184" w:rsidRDefault="001A3845"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4" w:name="Par91"/>
            <w:bookmarkEnd w:id="4"/>
            <w:r>
              <w:lastRenderedPageBreak/>
              <w:t>1.11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Пчеловодство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Осуществление хозяйственной деятельности, в том числе на сельскохозяйственных угодьях, по разведению, содержанию и использованию </w:t>
            </w:r>
            <w:r>
              <w:t>пчел и иных полезных насекомых;</w:t>
            </w:r>
          </w:p>
          <w:p w:rsidR="00C40184" w:rsidRDefault="001A3845"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C40184" w:rsidRDefault="001A3845"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1.12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Рыбоводство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>
              <w:t>аквакультуры</w:t>
            </w:r>
            <w:proofErr w:type="spellEnd"/>
            <w:r>
              <w:t>);</w:t>
            </w:r>
          </w:p>
          <w:p w:rsidR="00C40184" w:rsidRDefault="001A3845">
            <w:r>
              <w:t>размещение зданий, сооружений, оборудования, необходимых для осуществления рыбоводства (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1.13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Научное обеспечение сельского хозяйства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40184" w:rsidRDefault="001A3845">
            <w:r>
              <w:t>размещение коллекций генетических ресурсов р</w:t>
            </w:r>
            <w:r>
              <w:t>астений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1.14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Хранение и переработка сельскохозяйственной продукции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" w:name="Par107"/>
            <w:bookmarkEnd w:id="5"/>
            <w:r>
              <w:t>1.15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Ведение личного подсобного </w:t>
            </w:r>
            <w:r>
              <w:t>хозяйства на полевых участках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1.16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Питомники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Выращивание и реализация подроста деревьев и кустарников, используемых в сельском хозяйстве, </w:t>
            </w:r>
            <w:r>
              <w:lastRenderedPageBreak/>
              <w:t xml:space="preserve">а также </w:t>
            </w:r>
            <w:r>
              <w:t>иных сельскохозяйственных культур для получения рассады и семян;</w:t>
            </w:r>
          </w:p>
          <w:p w:rsidR="00C40184" w:rsidRDefault="001A3845"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1.17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Обеспечение сельскохозяйственного производства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машинно-транспортных и </w:t>
            </w:r>
            <w:r>
              <w:t>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1.18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19</w:t>
            </w:r>
            <w:r>
              <w:t>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Сенокошение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Кошение трав, сбор и заг</w:t>
            </w:r>
            <w:r>
              <w:t>отовка сена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1.19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20.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Выпас сельскохозяйственных животных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Выпас сельскохозяйственных  животных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1.20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1.5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21.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Жилая застройка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жилых помещений различного вида и обеспечение проживания в них.</w:t>
            </w:r>
          </w:p>
          <w:p w:rsidR="00C40184" w:rsidRDefault="001A3845">
            <w:r>
              <w:t xml:space="preserve">К жилой застройке относятся здания (помещения в </w:t>
            </w:r>
            <w:r>
              <w:t>них), предназначенные для проживания человека, за исключением зданий (помещений), используемых:</w:t>
            </w:r>
          </w:p>
          <w:p w:rsidR="00C40184" w:rsidRDefault="001A3845">
            <w: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C40184" w:rsidRDefault="001A3845">
            <w:r>
              <w:t xml:space="preserve">- для проживания с </w:t>
            </w:r>
            <w:r>
              <w:t>одновременным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  <w:p w:rsidR="00C40184" w:rsidRDefault="001A3845">
            <w:r>
              <w:t>- как способ обеспечения непрерывности производства (вахтовые помещения, служебные жилые помещения на производственных объект</w:t>
            </w:r>
            <w:r>
              <w:t>ах);</w:t>
            </w:r>
          </w:p>
          <w:p w:rsidR="00C40184" w:rsidRDefault="001A3845">
            <w: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C40184" w:rsidRDefault="001A3845">
            <w:r>
              <w:t xml:space="preserve">Содержание данного вида разрешенного использования </w:t>
            </w:r>
            <w:r>
              <w:lastRenderedPageBreak/>
              <w:t>включает в себя содержание видов разрешенного использования с</w:t>
            </w:r>
            <w:r>
              <w:t xml:space="preserve"> </w:t>
            </w:r>
            <w:hyperlink r:id="rId10" w:anchor="Par140" w:history="1">
              <w:r>
                <w:rPr>
                  <w:rStyle w:val="a8"/>
                  <w:color w:val="auto"/>
                  <w:u w:val="none"/>
                </w:rPr>
                <w:t>кодами 2.1</w:t>
              </w:r>
            </w:hyperlink>
            <w:r>
              <w:t xml:space="preserve"> - </w:t>
            </w:r>
            <w:hyperlink r:id="rId11" w:anchor="Par160" w:history="1">
              <w:r>
                <w:rPr>
                  <w:rStyle w:val="a8"/>
                  <w:color w:val="auto"/>
                  <w:u w:val="none"/>
                </w:rPr>
                <w:t>2.3</w:t>
              </w:r>
            </w:hyperlink>
            <w:r>
              <w:t xml:space="preserve">, </w:t>
            </w:r>
            <w:hyperlink r:id="rId12" w:anchor="Par171" w:history="1">
              <w:r>
                <w:rPr>
                  <w:rStyle w:val="a8"/>
                  <w:color w:val="auto"/>
                  <w:u w:val="none"/>
                </w:rPr>
                <w:t>2.5</w:t>
              </w:r>
            </w:hyperlink>
            <w:r>
              <w:t xml:space="preserve"> - </w:t>
            </w:r>
            <w:hyperlink r:id="rId13" w:anchor="Par186" w:history="1">
              <w:r>
                <w:rPr>
                  <w:rStyle w:val="a8"/>
                  <w:color w:val="auto"/>
                  <w:u w:val="none"/>
                </w:rPr>
                <w:t>2.7.1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2.0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0,2</w:t>
            </w: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22.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Для</w:t>
            </w:r>
            <w:r>
              <w:t xml:space="preserve"> индивидуального жилищного строительства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</w:t>
            </w:r>
            <w:r>
              <w:t xml:space="preserve">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40184" w:rsidRDefault="001A3845">
            <w:r>
              <w:t>выращивание сельскохозяйственных культур;</w:t>
            </w:r>
          </w:p>
          <w:p w:rsidR="00C40184" w:rsidRDefault="001A3845">
            <w:r>
              <w:t>размещение индивидуальных гаражей и хозяйстве</w:t>
            </w:r>
            <w:r>
              <w:t>нных построек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6" w:name="Par140"/>
            <w:bookmarkEnd w:id="6"/>
            <w:r>
              <w:t>2.1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0,3</w:t>
            </w: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23.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Малоэтажная многоквартирная жилая застройка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C40184" w:rsidRDefault="001A3845">
            <w:r>
              <w:t>обустройство спортивных и детских площадок, площадок для отдыха;</w:t>
            </w:r>
          </w:p>
          <w:p w:rsidR="00C40184" w:rsidRDefault="001A3845"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</w:t>
            </w:r>
            <w:r>
              <w:t>и помещений дома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2.1.1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0,3</w:t>
            </w:r>
          </w:p>
        </w:tc>
      </w:tr>
      <w:tr w:rsidR="00C40184">
        <w:trPr>
          <w:trHeight w:val="408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24.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жилого дома, указанного в описании вида разрешенного использования с </w:t>
            </w:r>
            <w:hyperlink r:id="rId14" w:anchor="Par140" w:history="1">
              <w:r>
                <w:rPr>
                  <w:rStyle w:val="a8"/>
                  <w:color w:val="auto"/>
                  <w:u w:val="none"/>
                </w:rPr>
                <w:t>кодом 2.1</w:t>
              </w:r>
            </w:hyperlink>
            <w:r>
              <w:t>;</w:t>
            </w:r>
          </w:p>
          <w:p w:rsidR="00C40184" w:rsidRDefault="001A3845">
            <w:r>
              <w:t>производство сельскохозяйственной продукции;</w:t>
            </w:r>
          </w:p>
          <w:p w:rsidR="00C40184" w:rsidRDefault="001A3845">
            <w:r>
              <w:t>размещение гаража и иных вспомогательных сооружений;</w:t>
            </w:r>
          </w:p>
          <w:p w:rsidR="00C40184" w:rsidRDefault="001A3845">
            <w:r>
              <w:t>содержание сельскохозяйственных животных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0,2</w:t>
            </w: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25.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Блокированная жилая застройка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</w:t>
            </w:r>
            <w:r>
              <w:t>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</w:t>
            </w:r>
            <w:r>
              <w:t xml:space="preserve">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C40184" w:rsidRDefault="001A3845">
            <w:r>
              <w:t>разведение декоративных и плодовых деревьев, овощных и ягодных культур</w:t>
            </w:r>
            <w:r>
              <w:t>;</w:t>
            </w:r>
          </w:p>
          <w:p w:rsidR="00C40184" w:rsidRDefault="001A3845">
            <w:r>
              <w:t>размещение индивидуальных гаражей и иных вспомогательных сооружений;</w:t>
            </w:r>
          </w:p>
          <w:p w:rsidR="00C40184" w:rsidRDefault="001A3845">
            <w:r>
              <w:t>обустройство спортивных и детских площадок, площадок для отдыха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7" w:name="Par160"/>
            <w:bookmarkEnd w:id="7"/>
            <w:r>
              <w:t>2.3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0,2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2</w:t>
            </w:r>
            <w:r>
              <w:t>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многоквартирных домов этажностью не выше восьми этажей;</w:t>
            </w:r>
          </w:p>
          <w:p w:rsidR="00C40184" w:rsidRDefault="001A3845">
            <w:r>
              <w:t>благоустройство и озеленение;</w:t>
            </w:r>
          </w:p>
          <w:p w:rsidR="00C40184" w:rsidRDefault="001A3845">
            <w:r>
              <w:t>размещение подземных гаражей и автостоянок;</w:t>
            </w:r>
          </w:p>
          <w:p w:rsidR="00C40184" w:rsidRDefault="001A3845">
            <w:r>
              <w:t>обустройство спортивных и детских площадок, площадок для отдыха;</w:t>
            </w:r>
          </w:p>
          <w:p w:rsidR="00C40184" w:rsidRDefault="001A3845">
            <w:r>
              <w:t xml:space="preserve">размещение объектов обслуживания жилой застройки во встроенных, пристроенных и встроенно-пристроенных помещениях </w:t>
            </w:r>
            <w:r>
              <w:lastRenderedPageBreak/>
              <w:t>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8" w:name="Par171"/>
            <w:bookmarkEnd w:id="8"/>
            <w:r>
              <w:lastRenderedPageBreak/>
              <w:t>2.5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0,2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27.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Обслуживание жилой застройки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5" w:anchor="Par192" w:history="1">
              <w:r>
                <w:rPr>
                  <w:rStyle w:val="a8"/>
                  <w:color w:val="auto"/>
                  <w:u w:val="none"/>
                </w:rPr>
                <w:t>кодами 3.1</w:t>
              </w:r>
            </w:hyperlink>
            <w:r>
              <w:t xml:space="preserve">, </w:t>
            </w:r>
            <w:hyperlink r:id="rId16" w:anchor="Par204" w:history="1">
              <w:r>
                <w:rPr>
                  <w:rStyle w:val="a8"/>
                  <w:color w:val="auto"/>
                  <w:u w:val="none"/>
                </w:rPr>
                <w:t>3.2</w:t>
              </w:r>
            </w:hyperlink>
            <w:r>
              <w:t xml:space="preserve">, </w:t>
            </w:r>
            <w:hyperlink r:id="rId17" w:anchor="Par226" w:history="1">
              <w:r>
                <w:rPr>
                  <w:rStyle w:val="a8"/>
                  <w:color w:val="auto"/>
                  <w:u w:val="none"/>
                </w:rPr>
                <w:t>3.3</w:t>
              </w:r>
            </w:hyperlink>
            <w:r>
              <w:t xml:space="preserve">, </w:t>
            </w:r>
            <w:hyperlink r:id="rId18" w:anchor="Par230" w:history="1">
              <w:r>
                <w:rPr>
                  <w:rStyle w:val="a8"/>
                  <w:color w:val="auto"/>
                  <w:u w:val="none"/>
                </w:rPr>
                <w:t>3.4</w:t>
              </w:r>
            </w:hyperlink>
            <w:r>
              <w:t xml:space="preserve">, </w:t>
            </w:r>
            <w:hyperlink r:id="rId19" w:anchor="Par234" w:history="1">
              <w:r>
                <w:rPr>
                  <w:rStyle w:val="a8"/>
                  <w:color w:val="auto"/>
                  <w:u w:val="none"/>
                </w:rPr>
                <w:t>3.4.1</w:t>
              </w:r>
            </w:hyperlink>
            <w:r>
              <w:t xml:space="preserve">, </w:t>
            </w:r>
            <w:hyperlink r:id="rId20" w:anchor="Par252" w:history="1">
              <w:r>
                <w:rPr>
                  <w:rStyle w:val="a8"/>
                  <w:color w:val="auto"/>
                  <w:u w:val="none"/>
                </w:rPr>
                <w:t>3.</w:t>
              </w:r>
              <w:r>
                <w:rPr>
                  <w:rStyle w:val="a8"/>
                  <w:color w:val="auto"/>
                  <w:u w:val="none"/>
                </w:rPr>
                <w:t>5.1</w:t>
              </w:r>
            </w:hyperlink>
            <w:r>
              <w:t xml:space="preserve">, </w:t>
            </w:r>
            <w:hyperlink r:id="rId21" w:anchor="Par260" w:history="1">
              <w:r>
                <w:rPr>
                  <w:rStyle w:val="a8"/>
                  <w:color w:val="auto"/>
                  <w:u w:val="none"/>
                </w:rPr>
                <w:t>3.6</w:t>
              </w:r>
            </w:hyperlink>
            <w:r>
              <w:t xml:space="preserve">, </w:t>
            </w:r>
            <w:hyperlink r:id="rId22" w:anchor="Par276" w:history="1">
              <w:r>
                <w:rPr>
                  <w:rStyle w:val="a8"/>
                  <w:color w:val="auto"/>
                  <w:u w:val="none"/>
                </w:rPr>
                <w:t>3.7</w:t>
              </w:r>
            </w:hyperlink>
            <w:r>
              <w:t xml:space="preserve">, </w:t>
            </w:r>
            <w:hyperlink r:id="rId23" w:anchor="Par320" w:history="1">
              <w:r>
                <w:rPr>
                  <w:rStyle w:val="a8"/>
                  <w:color w:val="auto"/>
                  <w:u w:val="none"/>
                </w:rPr>
                <w:t>3.10.1</w:t>
              </w:r>
            </w:hyperlink>
            <w:r>
              <w:t xml:space="preserve">, </w:t>
            </w:r>
            <w:hyperlink r:id="rId24" w:anchor="Par335" w:history="1">
              <w:r>
                <w:rPr>
                  <w:rStyle w:val="a8"/>
                  <w:color w:val="auto"/>
                  <w:u w:val="none"/>
                </w:rPr>
                <w:t>4.1</w:t>
              </w:r>
            </w:hyperlink>
            <w:r>
              <w:t xml:space="preserve">, </w:t>
            </w:r>
            <w:hyperlink r:id="rId25" w:anchor="Par344" w:history="1">
              <w:r>
                <w:rPr>
                  <w:rStyle w:val="a8"/>
                  <w:color w:val="auto"/>
                  <w:u w:val="none"/>
                </w:rPr>
                <w:t>4.3</w:t>
              </w:r>
            </w:hyperlink>
            <w:r>
              <w:t xml:space="preserve">, </w:t>
            </w:r>
            <w:hyperlink r:id="rId26" w:anchor="Par349" w:history="1">
              <w:r>
                <w:rPr>
                  <w:rStyle w:val="a8"/>
                  <w:color w:val="auto"/>
                  <w:u w:val="none"/>
                </w:rPr>
                <w:t>4.4</w:t>
              </w:r>
            </w:hyperlink>
            <w:r>
              <w:t xml:space="preserve">, </w:t>
            </w:r>
            <w:hyperlink r:id="rId27" w:anchor="Par356" w:history="1">
              <w:r>
                <w:rPr>
                  <w:rStyle w:val="a8"/>
                  <w:color w:val="auto"/>
                  <w:u w:val="none"/>
                </w:rPr>
                <w:t>4.6</w:t>
              </w:r>
            </w:hyperlink>
            <w:r>
              <w:t xml:space="preserve">, </w:t>
            </w:r>
            <w:hyperlink r:id="rId28" w:anchor="Par424" w:history="1">
              <w:r>
                <w:rPr>
                  <w:rStyle w:val="a8"/>
                  <w:color w:val="auto"/>
                  <w:u w:val="none"/>
                </w:rPr>
                <w:t>5.1.2</w:t>
              </w:r>
            </w:hyperlink>
            <w:r>
              <w:t xml:space="preserve">, </w:t>
            </w:r>
            <w:hyperlink r:id="rId29" w:anchor="Par428" w:history="1">
              <w:r>
                <w:rPr>
                  <w:rStyle w:val="a8"/>
                  <w:color w:val="auto"/>
                  <w:u w:val="none"/>
                </w:rPr>
                <w:t>5.1.3</w:t>
              </w:r>
            </w:hyperlink>
            <w:r>
              <w:t>, если их размещение необходимо для обс</w:t>
            </w:r>
            <w:r>
              <w:t>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2.7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28.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Хранение автотранспорта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отдельно ст</w:t>
            </w:r>
            <w:r>
              <w:t xml:space="preserve">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t>машино-места</w:t>
            </w:r>
            <w:proofErr w:type="spellEnd"/>
            <w:r>
              <w:t xml:space="preserve">, за исключением гаражей, размещение которых предусмотрено содержанием вида разрешенного использования с </w:t>
            </w:r>
            <w:hyperlink r:id="rId30" w:anchor="Par382" w:history="1">
              <w:r>
                <w:rPr>
                  <w:rStyle w:val="a8"/>
                  <w:color w:val="auto"/>
                  <w:u w:val="none"/>
                </w:rPr>
                <w:t>кодом 4.9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9" w:name="Par186"/>
            <w:bookmarkEnd w:id="9"/>
            <w:r>
              <w:t>2.7.1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2</w:t>
            </w:r>
            <w:r>
              <w:t>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10" w:name="Par192"/>
            <w:bookmarkEnd w:id="10"/>
            <w:r>
              <w:t>Коммунальное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1" w:anchor="Par198" w:history="1">
              <w:r>
                <w:rPr>
                  <w:rStyle w:val="a8"/>
                  <w:color w:val="auto"/>
                  <w:u w:val="none"/>
                </w:rPr>
                <w:t>кодами 3.1.1</w:t>
              </w:r>
            </w:hyperlink>
            <w:r>
              <w:t xml:space="preserve"> - </w:t>
            </w:r>
            <w:hyperlink r:id="rId32" w:anchor="Par202" w:history="1">
              <w:r>
                <w:rPr>
                  <w:rStyle w:val="a8"/>
                  <w:color w:val="auto"/>
                  <w:u w:val="none"/>
                </w:rPr>
                <w:t>3.1.2</w:t>
              </w:r>
            </w:hyperlink>
          </w:p>
          <w:p w:rsidR="00C40184" w:rsidRDefault="001A3845">
            <w:r>
              <w:t xml:space="preserve">Установить ставку арендной  платы в размере 0.7% от кадастровой стоимости  в отношении земельных участков, предоставленных (занятых) для размещения трубопроводов и иных объектов, используемых в сфере тепло-, водоснабжения,  водоотведения и очистки сточных </w:t>
            </w:r>
            <w:r>
              <w:t xml:space="preserve">вод.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30.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Предоставление коммунальных услуг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сооружений, обеспечивающих поставку воды, тепла, электричества, газа, отвод </w:t>
            </w:r>
            <w:r>
              <w:lastRenderedPageBreak/>
              <w:t>канализационных стоков, очистку и уборку объектов недвижимости (котельных, водозаборов, очистных сооружений</w:t>
            </w:r>
            <w:r>
              <w:t>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</w:t>
            </w:r>
            <w:r>
              <w:t xml:space="preserve"> и плавки снега)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  <w:rPr>
                <w:lang w:val="en-US"/>
              </w:rPr>
            </w:pPr>
            <w:bookmarkStart w:id="11" w:name="Par198"/>
            <w:bookmarkEnd w:id="11"/>
            <w:r>
              <w:lastRenderedPageBreak/>
              <w:t>3.1.1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31.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зданий, предназначенных для приема физических и юридических лиц в связи с предоставлением им коммунальных </w:t>
            </w:r>
            <w:r>
              <w:t>услуг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12" w:name="Par202"/>
            <w:bookmarkEnd w:id="12"/>
            <w:r>
              <w:t>3.1.2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32.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13" w:name="Par204"/>
            <w:bookmarkEnd w:id="13"/>
            <w:r>
              <w:t>Социальное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33" w:anchor="Par211" w:history="1">
              <w:r>
                <w:rPr>
                  <w:rStyle w:val="a8"/>
                  <w:color w:val="auto"/>
                  <w:u w:val="none"/>
                </w:rPr>
                <w:t>кодами 3.2.1</w:t>
              </w:r>
            </w:hyperlink>
            <w:r>
              <w:t xml:space="preserve"> - </w:t>
            </w:r>
            <w:hyperlink r:id="rId34" w:anchor="Par224" w:history="1">
              <w:r>
                <w:rPr>
                  <w:rStyle w:val="a8"/>
                  <w:color w:val="auto"/>
                  <w:u w:val="none"/>
                </w:rPr>
                <w:t>3.2.4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33.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Дома социального обслуживания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40184" w:rsidRDefault="001A3845">
            <w:r>
              <w:t>размещение объектов капитального строительства для временного размещения вынужденных переселенцев, лиц, признанных беж</w:t>
            </w:r>
            <w:r>
              <w:t>енцами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14" w:name="Par211"/>
            <w:bookmarkEnd w:id="14"/>
            <w:r>
              <w:t>3.2.1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34.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Оказание социальной помощи населению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</w:t>
            </w:r>
            <w:r>
              <w:t xml:space="preserve">которых осуществляется прием граждан по вопросам оказания </w:t>
            </w:r>
            <w:r>
              <w:lastRenderedPageBreak/>
              <w:t>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40184" w:rsidRDefault="001A3845">
            <w:r>
              <w:t>некоммерческих фондов, благотворительных организаций, клубов по интер</w:t>
            </w:r>
            <w:r>
              <w:t>есам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3.2.2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35.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Оказание услуг связи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15" w:name="Par220"/>
            <w:bookmarkEnd w:id="15"/>
            <w:r>
              <w:t>3.2.3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36.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Общежития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35" w:anchor="Par362" w:history="1">
              <w:r>
                <w:rPr>
                  <w:rStyle w:val="a8"/>
                  <w:color w:val="auto"/>
                  <w:u w:val="none"/>
                </w:rPr>
                <w:t>кодом 4.7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16" w:name="Par224"/>
            <w:bookmarkEnd w:id="16"/>
            <w:r>
              <w:t>3.2.4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37.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17" w:name="Par226"/>
            <w:bookmarkEnd w:id="17"/>
            <w:r>
              <w:t>Бытовое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предназначенных для оказания населению или организациям бытовых услуг </w:t>
            </w:r>
            <w:r>
              <w:t>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3</w:t>
            </w:r>
            <w:r>
              <w:t>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18" w:name="Par230"/>
            <w:bookmarkEnd w:id="18"/>
            <w:r>
              <w:t>Здравоохранение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36" w:anchor="Par234" w:history="1">
              <w:r>
                <w:rPr>
                  <w:rStyle w:val="a8"/>
                  <w:color w:val="auto"/>
                  <w:u w:val="none"/>
                </w:rPr>
                <w:t>кодами 3.4.1</w:t>
              </w:r>
            </w:hyperlink>
            <w:r>
              <w:t xml:space="preserve"> - </w:t>
            </w:r>
            <w:hyperlink r:id="rId37" w:anchor="Par238" w:history="1">
              <w:r>
                <w:rPr>
                  <w:rStyle w:val="a8"/>
                  <w:color w:val="auto"/>
                  <w:u w:val="none"/>
                </w:rPr>
                <w:t>3.4.2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3</w:t>
            </w:r>
            <w:r>
              <w:t>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19" w:name="Par234"/>
            <w:bookmarkEnd w:id="19"/>
            <w:r>
              <w:t>Амбулаторно-поликлиническое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</w:t>
            </w:r>
            <w:r>
              <w:t>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</w:t>
            </w:r>
            <w:r>
              <w:t>онорства крови, клинические лаборатории)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  <w:rPr>
                <w:lang w:val="en-US"/>
              </w:rPr>
            </w:pPr>
            <w:r>
              <w:t>3.4.1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40.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20" w:name="Par238"/>
            <w:bookmarkEnd w:id="20"/>
            <w:r>
              <w:t>Стационарное медицинское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</w:t>
            </w:r>
            <w:r>
              <w:t>научно-медицинские учреждения и прочие объекты, обеспечивающие оказание услуги по лечению в стационаре);</w:t>
            </w:r>
          </w:p>
          <w:p w:rsidR="00C40184" w:rsidRDefault="001A3845">
            <w:r>
              <w:t>размещение станций скорой помощи;</w:t>
            </w:r>
          </w:p>
          <w:p w:rsidR="00C40184" w:rsidRDefault="001A3845">
            <w:r>
              <w:t>размещение площадок санитарной авиации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3.4.2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41.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Медицинские организации особого назначения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</w:t>
            </w:r>
            <w:r>
              <w:t xml:space="preserve">капитального строительства для размещения медицинских организаций, осуществляющих проведение судебно-медицинской и </w:t>
            </w:r>
            <w:proofErr w:type="spellStart"/>
            <w:r>
              <w:t>патолого-анатомической</w:t>
            </w:r>
            <w:proofErr w:type="spellEnd"/>
            <w:r>
              <w:t xml:space="preserve"> экспертизы (морги)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3.4.3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42.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Образование и просвещение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строительства, предназнач</w:t>
            </w:r>
            <w:r>
              <w:t xml:space="preserve">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8" w:anchor="Par252" w:history="1">
              <w:r>
                <w:rPr>
                  <w:rStyle w:val="a8"/>
                  <w:color w:val="auto"/>
                  <w:u w:val="none"/>
                </w:rPr>
                <w:t>кодами 3.5.1</w:t>
              </w:r>
            </w:hyperlink>
            <w:r>
              <w:t xml:space="preserve"> - </w:t>
            </w:r>
            <w:hyperlink r:id="rId39" w:anchor="Par256" w:history="1">
              <w:r>
                <w:rPr>
                  <w:rStyle w:val="a8"/>
                  <w:color w:val="auto"/>
                  <w:u w:val="none"/>
                </w:rPr>
                <w:t>3.5.2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43.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21" w:name="Par252"/>
            <w:bookmarkEnd w:id="21"/>
            <w:r>
              <w:t>Дошкольное, начальное и среднее общее образование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</w:t>
            </w:r>
            <w:r>
              <w:t>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</w:t>
            </w:r>
            <w:r>
              <w:t>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3.5.1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44.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22" w:name="Par256"/>
            <w:bookmarkEnd w:id="22"/>
            <w:r>
              <w:t>Среднее и высшее профессиональное образование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</w:t>
            </w:r>
            <w:r>
              <w:t xml:space="preserve">предназначенных для профессионального образования и просвещения (профессиональные технические училища, колледжи, художественные, музыкальные </w:t>
            </w:r>
            <w:r>
              <w:lastRenderedPageBreak/>
              <w:t>училища, общества знаний, институты, университеты, организации по переподготовке и повышению квалификации специалис</w:t>
            </w:r>
            <w:r>
              <w:t>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3.5.2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45.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23" w:name="Par260"/>
            <w:bookmarkEnd w:id="23"/>
            <w:r>
              <w:t>Культурное развитие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40" w:anchor="Par266" w:history="1">
              <w:r>
                <w:rPr>
                  <w:rStyle w:val="a8"/>
                  <w:color w:val="auto"/>
                  <w:u w:val="none"/>
                </w:rPr>
                <w:t>кодами 3.6.1</w:t>
              </w:r>
            </w:hyperlink>
            <w:r>
              <w:t xml:space="preserve"> - </w:t>
            </w:r>
            <w:hyperlink r:id="rId41" w:anchor="Par274" w:history="1">
              <w:r>
                <w:rPr>
                  <w:rStyle w:val="a8"/>
                  <w:color w:val="auto"/>
                  <w:u w:val="none"/>
                </w:rPr>
                <w:t>3.6.3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46.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Объекты </w:t>
            </w:r>
            <w:proofErr w:type="spellStart"/>
            <w:r>
              <w:t>культурно-досуговой</w:t>
            </w:r>
            <w:proofErr w:type="spellEnd"/>
            <w:r>
              <w:t xml:space="preserve"> деятельности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зданий, предназначенных д</w:t>
            </w:r>
            <w:r>
              <w:t>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24" w:name="Par266"/>
            <w:bookmarkEnd w:id="24"/>
            <w:r>
              <w:t>3.6.1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47.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Парки культуры и отдыха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парков культуры и отдыха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3.6.2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4</w:t>
            </w:r>
            <w:r>
              <w:t>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Цирки и зверинцы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25" w:name="Par274"/>
            <w:bookmarkEnd w:id="25"/>
            <w:r>
              <w:t>3.6.3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4</w:t>
            </w:r>
            <w:r>
              <w:t>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26" w:name="Par276"/>
            <w:bookmarkEnd w:id="26"/>
            <w:r>
              <w:t>Религиозное использование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2" w:anchor="Par282" w:history="1">
              <w:r>
                <w:rPr>
                  <w:rStyle w:val="a8"/>
                  <w:color w:val="auto"/>
                  <w:u w:val="none"/>
                </w:rPr>
                <w:t>кодами 3.7.1</w:t>
              </w:r>
            </w:hyperlink>
            <w:r>
              <w:t xml:space="preserve"> - </w:t>
            </w:r>
            <w:hyperlink r:id="rId43" w:anchor="Par286" w:history="1">
              <w:r>
                <w:rPr>
                  <w:rStyle w:val="a8"/>
                  <w:color w:val="auto"/>
                  <w:u w:val="none"/>
                </w:rPr>
                <w:t>3.7.2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50.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религиозных обрядов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сооружений, предназначенных для совершения </w:t>
            </w:r>
            <w:r>
              <w:t>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27" w:name="Par282"/>
            <w:bookmarkEnd w:id="27"/>
            <w:r>
              <w:t>3.7.1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51.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Религиозное управление и образование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зданий, предназначенных для постоянного местонахождения духовных лиц, паломников и</w:t>
            </w:r>
            <w:r>
              <w:t xml:space="preserve">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28" w:name="Par286"/>
            <w:bookmarkEnd w:id="28"/>
            <w:r>
              <w:t>3.</w:t>
            </w:r>
            <w:r>
              <w:t>7.2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52.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Общественное управление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4" w:anchor="Par294" w:history="1">
              <w:r>
                <w:rPr>
                  <w:rStyle w:val="a8"/>
                  <w:color w:val="auto"/>
                  <w:u w:val="none"/>
                </w:rPr>
                <w:t>кодами 3.8.1</w:t>
              </w:r>
            </w:hyperlink>
            <w:r>
              <w:t xml:space="preserve"> - </w:t>
            </w:r>
            <w:hyperlink r:id="rId45" w:anchor="Par298" w:history="1">
              <w:r>
                <w:rPr>
                  <w:rStyle w:val="a8"/>
                  <w:color w:val="auto"/>
                  <w:u w:val="none"/>
                </w:rPr>
                <w:t>3.8.2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53.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Государственное </w:t>
            </w:r>
            <w:r>
              <w:t>управление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</w:t>
            </w:r>
            <w:r>
              <w:t>енные и (или) муниципальные услуги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29" w:name="Par294"/>
            <w:bookmarkEnd w:id="29"/>
            <w:r>
              <w:t>3.8.1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54.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Представительская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30" w:name="Par298"/>
            <w:bookmarkEnd w:id="30"/>
            <w:r>
              <w:t>3.8.2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55.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Обеспечение научной деятельности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46" w:anchor="Par306" w:history="1">
              <w:r>
                <w:rPr>
                  <w:rStyle w:val="a8"/>
                  <w:color w:val="auto"/>
                  <w:u w:val="none"/>
                </w:rPr>
                <w:t>кодами 3.9.1</w:t>
              </w:r>
            </w:hyperlink>
            <w:r>
              <w:t xml:space="preserve"> - </w:t>
            </w:r>
            <w:hyperlink r:id="rId47" w:anchor="Par314" w:history="1">
              <w:r>
                <w:rPr>
                  <w:rStyle w:val="a8"/>
                  <w:color w:val="auto"/>
                  <w:u w:val="none"/>
                </w:rPr>
                <w:t>3.9.3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56.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Обеспечение деятельности в области </w:t>
            </w:r>
            <w:r>
              <w:lastRenderedPageBreak/>
              <w:t>гидрометеорологии и смежных с ней областях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 xml:space="preserve">Размещение объектов капитального строительства, предназначенных для наблюдений за физическими и </w:t>
            </w:r>
            <w:r>
              <w:lastRenderedPageBreak/>
              <w:t>химическими процессами, происходящими в окружающей среде, определения ее гидрометеорологических, агрометеорологически</w:t>
            </w:r>
            <w:r>
              <w:t>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</w:t>
            </w:r>
            <w:r>
              <w:t xml:space="preserve">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31" w:name="Par306"/>
            <w:bookmarkEnd w:id="31"/>
            <w:r>
              <w:lastRenderedPageBreak/>
              <w:t>3.9.1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57.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Проведение научных исследований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 и сооружений, предназначенных для проведения научных изысканий, исследований и разработо</w:t>
            </w:r>
            <w:r>
              <w:t>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3.9.2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5</w:t>
            </w:r>
            <w:r>
              <w:t>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Проведение научных испытаний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 для </w:t>
            </w:r>
            <w:r>
              <w:t>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</w:t>
            </w:r>
            <w:r>
              <w:t>и зрения образцов растительного и животного мира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32" w:name="Par314"/>
            <w:bookmarkEnd w:id="32"/>
            <w:r>
              <w:t>3.9.3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5</w:t>
            </w:r>
            <w:r>
              <w:t>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Ветеринарное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</w:t>
            </w:r>
            <w:r>
              <w:t xml:space="preserve">ебя содержание видов разрешенного </w:t>
            </w:r>
            <w:r>
              <w:lastRenderedPageBreak/>
              <w:t xml:space="preserve">использования с </w:t>
            </w:r>
            <w:hyperlink r:id="rId48" w:anchor="Par320" w:history="1">
              <w:r>
                <w:rPr>
                  <w:rStyle w:val="a8"/>
                  <w:color w:val="auto"/>
                  <w:u w:val="none"/>
                </w:rPr>
                <w:t>кодами 3.10.1</w:t>
              </w:r>
            </w:hyperlink>
            <w:r>
              <w:t xml:space="preserve"> - </w:t>
            </w:r>
            <w:hyperlink r:id="rId49" w:anchor="Par324" w:history="1">
              <w:r>
                <w:rPr>
                  <w:rStyle w:val="a8"/>
                  <w:color w:val="auto"/>
                  <w:u w:val="none"/>
                </w:rPr>
                <w:t>3.10.2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3.10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60.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33" w:name="Par320"/>
            <w:bookmarkEnd w:id="33"/>
            <w:r>
              <w:t>Амбулаторное ветеринарное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3.10.1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61.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34" w:name="Par324"/>
            <w:bookmarkEnd w:id="34"/>
            <w:r>
              <w:t>Приюты для животных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</w:t>
            </w:r>
            <w:r>
              <w:t>капитального строительства, предназначенных для оказания ветеринарных услуг в стационаре;</w:t>
            </w:r>
          </w:p>
          <w:p w:rsidR="00C40184" w:rsidRDefault="001A3845">
            <w: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</w:t>
            </w:r>
            <w:r>
              <w:t>ния услуг по содержанию и лечению бездомных животных;</w:t>
            </w:r>
          </w:p>
          <w:p w:rsidR="00C40184" w:rsidRDefault="001A3845">
            <w: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3.10.2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62.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Предпринимательство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 в целях </w:t>
            </w:r>
            <w:r>
              <w:t>извлечения прибыли на основании торговой, банковской и иной предпринимательской деятельности.</w:t>
            </w:r>
          </w:p>
          <w:p w:rsidR="00C40184" w:rsidRDefault="001A3845">
            <w: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r:id="rId50" w:anchor="Par335" w:history="1">
              <w:r>
                <w:rPr>
                  <w:rStyle w:val="a8"/>
                  <w:color w:val="auto"/>
                  <w:u w:val="none"/>
                </w:rPr>
                <w:t>кодами 4.1</w:t>
              </w:r>
            </w:hyperlink>
            <w:r>
              <w:t xml:space="preserve"> - </w:t>
            </w:r>
            <w:hyperlink r:id="rId51" w:anchor="Par404" w:history="1">
              <w:r>
                <w:rPr>
                  <w:rStyle w:val="a8"/>
                  <w:color w:val="auto"/>
                  <w:u w:val="none"/>
                </w:rPr>
                <w:t>4.10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35" w:name="Par333"/>
            <w:bookmarkEnd w:id="35"/>
            <w:r>
              <w:t>4.0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63.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36" w:name="Par335"/>
            <w:bookmarkEnd w:id="36"/>
            <w:r>
              <w:t>Деловое управление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</w:t>
            </w:r>
            <w:r>
              <w:t>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</w:t>
            </w:r>
            <w:r>
              <w:t xml:space="preserve">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64.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Объекты торговли (торговые центры, торгово-</w:t>
            </w:r>
            <w:r>
              <w:lastRenderedPageBreak/>
              <w:t>развлекательные центры (комплексы)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 xml:space="preserve">Размещение объектов капитального строительства, общей площадью свыше 5000 кв. м с целью </w:t>
            </w:r>
            <w:r>
              <w:lastRenderedPageBreak/>
              <w:t xml:space="preserve">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52" w:anchor="Par354" w:history="1">
              <w:r>
                <w:rPr>
                  <w:rStyle w:val="a8"/>
                  <w:color w:val="auto"/>
                  <w:u w:val="none"/>
                </w:rPr>
                <w:t>кодами 4.5</w:t>
              </w:r>
            </w:hyperlink>
            <w:r>
              <w:t xml:space="preserve"> - 4.8.1;</w:t>
            </w:r>
          </w:p>
          <w:p w:rsidR="00C40184" w:rsidRDefault="001A3845">
            <w: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4.2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65.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37" w:name="Par344"/>
            <w:bookmarkEnd w:id="37"/>
            <w:r>
              <w:t>Рынки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</w:t>
            </w:r>
            <w:r>
              <w:t>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C40184" w:rsidRDefault="001A3845">
            <w:r>
              <w:t>размещение гаражей и (или) стоян</w:t>
            </w:r>
            <w:r>
              <w:t>ок для автомобилей сотрудников и посетителей рынка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66.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38" w:name="Par349"/>
            <w:bookmarkEnd w:id="38"/>
            <w:r>
              <w:t>Магазины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м.;</w:t>
            </w:r>
          </w:p>
          <w:p w:rsidR="00C40184" w:rsidRDefault="001A3845">
            <w:r>
              <w:t>размещение объектов торговли</w:t>
            </w:r>
          </w:p>
          <w:p w:rsidR="00C40184" w:rsidRDefault="00C40184"/>
          <w:p w:rsidR="00C40184" w:rsidRDefault="001A3845">
            <w:r>
              <w:t>(нестационарные</w:t>
            </w:r>
            <w:r>
              <w:t xml:space="preserve"> торговые объекты)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20,0</w:t>
            </w: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C40184">
            <w:pPr>
              <w:jc w:val="center"/>
            </w:pPr>
          </w:p>
          <w:p w:rsidR="00C40184" w:rsidRDefault="001A3845">
            <w:pPr>
              <w:jc w:val="center"/>
            </w:pPr>
            <w:r>
              <w:t>100,0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6</w:t>
            </w:r>
            <w:r>
              <w:t>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Банковская и страховая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39" w:name="Par354"/>
            <w:bookmarkEnd w:id="39"/>
            <w:r>
              <w:t>4.5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6</w:t>
            </w:r>
            <w:r>
              <w:t>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40" w:name="Par356"/>
            <w:bookmarkEnd w:id="40"/>
            <w:r>
              <w:t>Общественное питание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4.6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6</w:t>
            </w:r>
            <w:r>
              <w:t>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Гостиничное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гостиниц, а также иных зданий, используемых с целью извлечения предп</w:t>
            </w:r>
            <w:r>
              <w:t>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41" w:name="Par362"/>
            <w:bookmarkEnd w:id="41"/>
            <w:r>
              <w:t>4.7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20,0</w:t>
            </w:r>
          </w:p>
        </w:tc>
      </w:tr>
      <w:tr w:rsidR="00C40184">
        <w:trPr>
          <w:trHeight w:val="26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70.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Развлечения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3" w:anchor="Par370" w:history="1">
              <w:r>
                <w:rPr>
                  <w:rStyle w:val="a8"/>
                  <w:color w:val="auto"/>
                  <w:u w:val="none"/>
                </w:rPr>
                <w:t>кодом 4.8.1</w:t>
              </w:r>
            </w:hyperlink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4.8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71.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Развлекательные мероприятия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</w:t>
            </w:r>
            <w:r>
              <w:t>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42" w:name="Par370"/>
            <w:bookmarkEnd w:id="42"/>
            <w:r>
              <w:t>4.8.1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72.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Служебные гаражи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кодом </w:t>
            </w:r>
            <w:hyperlink r:id="rId54" w:anchor="Par333" w:history="1">
              <w:r>
                <w:rPr>
                  <w:rStyle w:val="a8"/>
                  <w:color w:val="auto"/>
                  <w:u w:val="none"/>
                </w:rPr>
                <w:t>4.0</w:t>
              </w:r>
            </w:hyperlink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43" w:name="Par382"/>
            <w:bookmarkEnd w:id="43"/>
            <w:r>
              <w:t>4.9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8,0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73.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Объекты дорожного сервиса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55" w:anchor="Par390" w:history="1">
              <w:r>
                <w:rPr>
                  <w:rStyle w:val="a8"/>
                  <w:color w:val="auto"/>
                  <w:u w:val="none"/>
                </w:rPr>
                <w:t>кодами 4.9.1.1</w:t>
              </w:r>
            </w:hyperlink>
            <w:r>
              <w:t xml:space="preserve"> - </w:t>
            </w:r>
            <w:hyperlink r:id="rId56" w:anchor="Par402" w:history="1">
              <w:r>
                <w:rPr>
                  <w:rStyle w:val="a8"/>
                  <w:color w:val="auto"/>
                  <w:u w:val="none"/>
                </w:rPr>
                <w:t>4.9.1.4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4.9.1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74.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Заправка транспортных средств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автозаправочных станций; размещение магазинов сопутствующей </w:t>
            </w:r>
            <w:r>
              <w:t>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44" w:name="Par390"/>
            <w:bookmarkEnd w:id="44"/>
            <w:r>
              <w:t>4.9.1.1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75.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Обеспечение дорожного отдыха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для предоставления гостиничных услуг в качестве дорожного сервиса </w:t>
            </w:r>
            <w:r>
              <w:lastRenderedPageBreak/>
              <w:t>(мотелей), а также размещение маг</w:t>
            </w:r>
            <w:r>
              <w:t>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4.9.1.2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76.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Автомобильные мойки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4.9.1.3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7</w:t>
            </w:r>
            <w:proofErr w:type="spellStart"/>
            <w:r>
              <w:t>7</w:t>
            </w:r>
            <w:proofErr w:type="spellEnd"/>
            <w:r>
              <w:t>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Ремонт автомобилей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45" w:name="Par402"/>
            <w:bookmarkEnd w:id="45"/>
            <w:r>
              <w:t>4.9.1.4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7</w:t>
            </w:r>
            <w:r>
              <w:t>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46" w:name="Par404"/>
            <w:bookmarkEnd w:id="46"/>
            <w:r>
              <w:t>Выставочно-ярмарочная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</w:t>
            </w:r>
            <w:r>
              <w:t xml:space="preserve">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>
              <w:t>конгрессной</w:t>
            </w:r>
            <w:proofErr w:type="spellEnd"/>
            <w: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</w:t>
            </w:r>
            <w:r>
              <w:t>ания участников мероприятий)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4.10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7</w:t>
            </w:r>
            <w:r>
              <w:t>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Отдых (рекреация)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C40184" w:rsidRDefault="001A3845">
            <w:r>
              <w:t xml:space="preserve">создание и </w:t>
            </w:r>
            <w:r>
              <w:t>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C40184" w:rsidRDefault="001A3845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57" w:anchor="Par414" w:history="1">
              <w:r>
                <w:rPr>
                  <w:rStyle w:val="a8"/>
                  <w:color w:val="auto"/>
                  <w:u w:val="none"/>
                </w:rPr>
                <w:t>кодами 5.1</w:t>
              </w:r>
            </w:hyperlink>
            <w:r>
              <w:t xml:space="preserve"> - </w:t>
            </w:r>
            <w:hyperlink r:id="rId58" w:anchor="Par461" w:history="1">
              <w:r>
                <w:rPr>
                  <w:rStyle w:val="a8"/>
                  <w:color w:val="auto"/>
                  <w:u w:val="none"/>
                </w:rPr>
                <w:t>5.5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80.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47" w:name="Par414"/>
            <w:bookmarkEnd w:id="47"/>
            <w:r>
              <w:t>Спорт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59" w:anchor="Par420" w:history="1">
              <w:r>
                <w:rPr>
                  <w:rStyle w:val="a8"/>
                  <w:color w:val="auto"/>
                  <w:u w:val="none"/>
                </w:rPr>
                <w:t>кодами 5.1.1</w:t>
              </w:r>
            </w:hyperlink>
            <w:r>
              <w:t xml:space="preserve"> - </w:t>
            </w:r>
            <w:hyperlink r:id="rId60" w:anchor="Par444" w:history="1">
              <w:r>
                <w:rPr>
                  <w:rStyle w:val="a8"/>
                  <w:color w:val="auto"/>
                  <w:u w:val="none"/>
                </w:rPr>
                <w:t>5.1.7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81.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Обеспечение спортивно-зрелищных мероприятий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спортивно-зрелищных зданий и сооружений, имеющих </w:t>
            </w:r>
            <w:r>
              <w:t>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48" w:name="Par420"/>
            <w:bookmarkEnd w:id="48"/>
            <w:r>
              <w:t>5.1.1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82.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Обеспечение занятий спортом в помещениях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спортивных клубов, спортивных залов, бассейнов, физкультурно-оздоровительных комплексов в</w:t>
            </w:r>
            <w:r>
              <w:t xml:space="preserve"> зданиях и сооружениях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49" w:name="Par424"/>
            <w:bookmarkEnd w:id="49"/>
            <w:r>
              <w:t>5.1.2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83.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Площадки для занятий спортом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0" w:name="Par428"/>
            <w:bookmarkEnd w:id="50"/>
            <w:r>
              <w:t>5.1.3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84.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Оборудованные площадки для </w:t>
            </w:r>
            <w:r>
              <w:t>занятий спортом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5.1.4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85.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Водный спорт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спортивных сооружений для занятия водными видами </w:t>
            </w:r>
            <w:r>
              <w:t>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5.1.5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86.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Авиационный спорт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спортивных сооружений для занятия авиационными видами спорта (ангары, взлетно-посадочные </w:t>
            </w:r>
            <w:r>
              <w:t>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5.1.6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8</w:t>
            </w:r>
            <w:r>
              <w:t>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Спортивные базы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спортивных баз и лагерей, в которых осуществляется спортивная подготовка длительно проживающих</w:t>
            </w:r>
            <w:r>
              <w:t xml:space="preserve"> в них лиц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1" w:name="Par444"/>
            <w:bookmarkEnd w:id="51"/>
            <w:r>
              <w:t>5.1.7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8</w:t>
            </w:r>
            <w:proofErr w:type="spellStart"/>
            <w:r>
              <w:t>8</w:t>
            </w:r>
            <w:proofErr w:type="spellEnd"/>
            <w:r>
              <w:t>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Природно-познавательный туризм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</w:t>
            </w:r>
            <w:r>
              <w:lastRenderedPageBreak/>
              <w:t>познавательными сведениями об</w:t>
            </w:r>
            <w:r>
              <w:t xml:space="preserve"> окружающей природной среде;</w:t>
            </w:r>
          </w:p>
          <w:p w:rsidR="00C40184" w:rsidRDefault="001A3845">
            <w:r>
              <w:t xml:space="preserve">осуществление необходимых природоохранных и </w:t>
            </w:r>
            <w:proofErr w:type="spellStart"/>
            <w:r>
              <w:t>природовосстановительных</w:t>
            </w:r>
            <w:proofErr w:type="spellEnd"/>
            <w:r>
              <w:t xml:space="preserve"> мероприятий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5.2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lastRenderedPageBreak/>
              <w:t>8</w:t>
            </w:r>
            <w:r>
              <w:t>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Туристическое обслуживание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пансионатов, туристических гостиниц, кемпингов, домов отдыха, не оказывающих услуги по лечению,</w:t>
            </w:r>
            <w:r>
              <w:t xml:space="preserve">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C40184" w:rsidRDefault="001A3845">
            <w:r>
              <w:t>размещение детских лагерей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5.2.1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90.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Охота и рыбалка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Обустройство мест охоты и рыбалки, в том числе </w:t>
            </w:r>
            <w:r>
              <w:t>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91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Причалы для маломерных судов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сооружений, предназначенных для причаливания, хранения и обслуживания </w:t>
            </w:r>
            <w:r>
              <w:t>яхт, катеров, лодок и других маломерных судов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52" w:name="Par461"/>
            <w:bookmarkEnd w:id="52"/>
            <w:r>
              <w:t>92.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Поля для гольфа или конных прогулок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</w:t>
            </w:r>
            <w:r>
              <w:t>ий;</w:t>
            </w:r>
          </w:p>
          <w:p w:rsidR="00C40184" w:rsidRDefault="001A3845">
            <w: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5.5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rPr>
                <w:shd w:val="clear" w:color="auto" w:fill="FFFFFF"/>
              </w:rPr>
            </w:pPr>
            <w:r>
              <w:t>93.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 в целях добычи полезных ископаемых, их переработки, изготовления вещей промышленным </w:t>
            </w:r>
            <w:r>
              <w:t>способом.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6.0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rPr>
                <w:shd w:val="clear" w:color="auto" w:fill="FFFFFF"/>
              </w:rPr>
              <w:t>6,0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rPr>
                <w:shd w:val="clear" w:color="auto" w:fill="FFFF66"/>
              </w:rPr>
            </w:pPr>
            <w:r>
              <w:t>94.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roofErr w:type="spellStart"/>
            <w:r>
              <w:t>Недропользование</w:t>
            </w:r>
            <w:proofErr w:type="spellEnd"/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Осуществление геологических изысканий;</w:t>
            </w:r>
          </w:p>
          <w:p w:rsidR="00C40184" w:rsidRDefault="001A3845">
            <w:r>
              <w:t xml:space="preserve">добыча полезных ископаемых открытым (карьеры, отвалы) и закрытым (шахты, скважины) </w:t>
            </w:r>
            <w:r>
              <w:lastRenderedPageBreak/>
              <w:t>способами;</w:t>
            </w:r>
          </w:p>
          <w:p w:rsidR="00C40184" w:rsidRDefault="001A3845">
            <w:r>
              <w:t xml:space="preserve">размещение объектов капитального строительства, в том числе подземных, в целях </w:t>
            </w:r>
            <w:r>
              <w:t>добычи полезных ископаемых;</w:t>
            </w:r>
          </w:p>
          <w:p w:rsidR="00C40184" w:rsidRDefault="001A3845">
            <w: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C40184" w:rsidRDefault="001A3845">
            <w:r>
              <w:t>размещение объектов капитального строительства, предназначенных для проживания в них сотруднико</w:t>
            </w:r>
            <w:r>
              <w:t xml:space="preserve">в, осуществляющих обслуживание зданий и сооружений, необходимых для целей </w:t>
            </w:r>
            <w:proofErr w:type="spellStart"/>
            <w:r>
              <w:t>недропользования</w:t>
            </w:r>
            <w:proofErr w:type="spellEnd"/>
            <w:r>
              <w:t>, если добыча полезных ископаемых происходит на межселенной территории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6.1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C40184">
            <w:pPr>
              <w:rPr>
                <w:lang w:val="en-US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C40184">
            <w:pPr>
              <w:rPr>
                <w:shd w:val="clear" w:color="auto" w:fill="FFFFFF"/>
              </w:rPr>
            </w:pP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C40184"/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C40184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C40184">
            <w:pPr>
              <w:jc w:val="center"/>
              <w:rPr>
                <w:shd w:val="clear" w:color="auto" w:fill="FFFFFF"/>
              </w:rPr>
            </w:pP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95.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Тяжелая промышленность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 </w:t>
            </w:r>
            <w:r>
              <w:t>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</w:t>
            </w:r>
            <w:r>
              <w:t>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96.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Автомобилестроительная промышленность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</w:t>
            </w:r>
            <w:r>
              <w:t xml:space="preserve">озки одним или несколькими видами транспорта, производства частей и принадлежностей автомобилей и их </w:t>
            </w:r>
            <w:r>
              <w:lastRenderedPageBreak/>
              <w:t>двигателей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6.2.1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lastRenderedPageBreak/>
              <w:t>9</w:t>
            </w:r>
            <w:r>
              <w:t>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Легкая промышленность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>
              <w:t>фарфоро-фаянсовой</w:t>
            </w:r>
            <w:proofErr w:type="spellEnd"/>
            <w:r>
              <w:t>, электро</w:t>
            </w:r>
            <w:r>
              <w:t>нной промышленности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rPr>
                <w:lang w:val="en-US"/>
              </w:rPr>
              <w:t>9</w:t>
            </w:r>
            <w:r>
              <w:t>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Фармацевтическая промышленность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</w:t>
            </w:r>
            <w:r>
              <w:t>санитарно-защитных зон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6.3.1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99.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Пищевая промышленность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</w:t>
            </w:r>
            <w:r>
              <w:t>исле для производства напитков, алкогольных напитков и табачных изделий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100.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Нефтехимическая промышленность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предназначенных для переработки углеводородного сырья, изготовления удобрений, полимеров, </w:t>
            </w:r>
            <w:r>
              <w:t>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101.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Строительная промышленность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строительства, предназначенных для производства: строительных материа</w:t>
            </w:r>
            <w:r>
              <w:t>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102.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Энергетика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t>золоотвалов</w:t>
            </w:r>
            <w:proofErr w:type="spellEnd"/>
            <w:r>
              <w:t xml:space="preserve">, гидротехнических </w:t>
            </w:r>
            <w:r>
              <w:lastRenderedPageBreak/>
              <w:t>сооружений);</w:t>
            </w:r>
          </w:p>
          <w:p w:rsidR="00C40184" w:rsidRDefault="001A3845">
            <w:r>
              <w:t xml:space="preserve">размещение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хозяйства, за исключение</w:t>
            </w:r>
            <w:r>
              <w:t xml:space="preserve">м объектов энергетики, размещение которых предусмотрено содержанием вида разрешенного использования с </w:t>
            </w:r>
            <w:hyperlink r:id="rId61" w:anchor="Par192" w:history="1">
              <w:r>
                <w:rPr>
                  <w:rStyle w:val="a8"/>
                  <w:color w:val="auto"/>
                  <w:u w:val="none"/>
                </w:rPr>
                <w:t>кодом 3.1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6.7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103.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Связь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</w:t>
            </w:r>
            <w:r>
              <w:t xml:space="preserve">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62" w:anchor="Par198" w:history="1">
              <w:r>
                <w:rPr>
                  <w:rStyle w:val="a8"/>
                  <w:color w:val="auto"/>
                  <w:u w:val="none"/>
                </w:rPr>
                <w:t>кодами 3.1.1</w:t>
              </w:r>
            </w:hyperlink>
            <w:r>
              <w:t xml:space="preserve">, </w:t>
            </w:r>
            <w:hyperlink r:id="rId63" w:anchor="Par220" w:history="1">
              <w:r>
                <w:rPr>
                  <w:rStyle w:val="a8"/>
                  <w:color w:val="auto"/>
                  <w:u w:val="none"/>
                </w:rPr>
                <w:t>3.2.3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104.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Склады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</w:t>
            </w:r>
            <w:r>
              <w:t>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</w:t>
            </w:r>
            <w:r>
              <w:t>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6.9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3,0 ;</w:t>
            </w:r>
          </w:p>
          <w:p w:rsidR="00C40184" w:rsidRDefault="00C40184">
            <w:pPr>
              <w:jc w:val="center"/>
            </w:pPr>
          </w:p>
          <w:p w:rsidR="00C40184" w:rsidRDefault="001A3845">
            <w:pPr>
              <w:jc w:val="center"/>
            </w:pPr>
            <w:r>
              <w:t xml:space="preserve">Склады, находящиеся в </w:t>
            </w:r>
            <w:proofErr w:type="spellStart"/>
            <w:r>
              <w:t>общедолевой</w:t>
            </w:r>
            <w:proofErr w:type="spellEnd"/>
            <w:r>
              <w:t xml:space="preserve"> </w:t>
            </w:r>
            <w:proofErr w:type="spellStart"/>
            <w:r>
              <w:t>собстивенности</w:t>
            </w:r>
            <w:proofErr w:type="spellEnd"/>
            <w:r>
              <w:t xml:space="preserve"> - 10,0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105.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Складские площадки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Временное хранение, распределение и перевалка грузов (за </w:t>
            </w:r>
            <w:r>
              <w:t>исключением хранения стратегических запасов) на открытом воздухе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6.9.1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3,0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106.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Целлюлозно-бумажная промышленность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предназначенных для целлюлозно-бумажного производства, производства целлюлозы, древесной </w:t>
            </w:r>
            <w:r>
              <w:t xml:space="preserve">массы, </w:t>
            </w:r>
            <w:r>
              <w:lastRenderedPageBreak/>
              <w:t>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6.11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107.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Транспорт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различного рода путей сообщения и сооружений, используемых для перевозки людей или грузо</w:t>
            </w:r>
            <w:r>
              <w:t>в либо передачи веществ.</w:t>
            </w:r>
          </w:p>
          <w:p w:rsidR="00C40184" w:rsidRDefault="001A3845">
            <w:r>
              <w:t xml:space="preserve">Содержание данного вида разрешенного использования включает в себя содержание видов разрешенного использования с кодами 7.2. - </w:t>
            </w:r>
            <w:hyperlink r:id="rId64" w:anchor="Par580" w:history="1">
              <w:r>
                <w:rPr>
                  <w:rStyle w:val="a8"/>
                  <w:color w:val="auto"/>
                  <w:u w:val="none"/>
                </w:rPr>
                <w:t>7.5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7.0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bookmarkStart w:id="53" w:name="Par539"/>
            <w:bookmarkEnd w:id="53"/>
            <w:r>
              <w:t>108.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Автомобильный транспорт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65" w:anchor="Par559" w:history="1">
              <w:r>
                <w:rPr>
                  <w:rStyle w:val="a8"/>
                  <w:color w:val="auto"/>
                  <w:u w:val="none"/>
                </w:rPr>
                <w:t>кодами 7.2.1</w:t>
              </w:r>
            </w:hyperlink>
            <w:r>
              <w:t xml:space="preserve"> - </w:t>
            </w:r>
            <w:hyperlink r:id="rId66" w:anchor="Par567" w:history="1">
              <w:r>
                <w:rPr>
                  <w:rStyle w:val="a8"/>
                  <w:color w:val="auto"/>
                  <w:u w:val="none"/>
                </w:rPr>
                <w:t>7.2.3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7.2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109.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автомобильных </w:t>
            </w:r>
            <w:r>
              <w:t>дорог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</w:t>
            </w:r>
            <w:r>
              <w:t xml:space="preserve">ования с </w:t>
            </w:r>
            <w:hyperlink r:id="rId67" w:anchor="Par186" w:history="1">
              <w:r>
                <w:rPr>
                  <w:rStyle w:val="a8"/>
                  <w:color w:val="auto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68" w:anchor="Par382" w:history="1">
              <w:r>
                <w:rPr>
                  <w:rStyle w:val="a8"/>
                  <w:color w:val="auto"/>
                  <w:u w:val="none"/>
                </w:rPr>
                <w:t>4.9</w:t>
              </w:r>
            </w:hyperlink>
            <w:r>
              <w:t xml:space="preserve">, </w:t>
            </w:r>
            <w:hyperlink r:id="rId69" w:anchor="Par567" w:history="1">
              <w:r>
                <w:rPr>
                  <w:rStyle w:val="a8"/>
                  <w:color w:val="auto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средств;</w:t>
            </w:r>
          </w:p>
          <w:p w:rsidR="00C40184" w:rsidRDefault="001A3845">
            <w:r>
              <w:t>размещение объектов, предназначенных для размещения постов органов внутренн</w:t>
            </w:r>
            <w:r>
              <w:t>их дел, ответственных за безопасность дорожного движения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4" w:name="Par559"/>
            <w:bookmarkEnd w:id="54"/>
            <w:r>
              <w:t>7.2.1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110.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Обслуживание перевозок пассажиров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зданий и сооружений, предназначенных для обслуживания пассажиров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7.2.2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111.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Стоянки транспорта общего пользования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стоянок </w:t>
            </w:r>
            <w:r>
              <w:t>транспортных средств, осуществляющих перевозки людей по установленному маршруту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5" w:name="Par567"/>
            <w:bookmarkEnd w:id="55"/>
            <w:r>
              <w:t>7.2.3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112.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Водный транспорт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искусственно созданных для судоходства внутренних водных путей, размещение объектов капитального </w:t>
            </w:r>
            <w:r>
              <w:lastRenderedPageBreak/>
              <w:t xml:space="preserve">строительства внутренних водных </w:t>
            </w:r>
            <w:r>
              <w:t>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</w:t>
            </w:r>
            <w:r>
              <w:t>ходимых для обеспечения судоходства и водных перевозок, заправки водного транспорта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7.3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113.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Воздушный транспорт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</w:t>
            </w:r>
            <w:r>
              <w:t xml:space="preserve">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</w:t>
            </w:r>
            <w:r>
              <w:t>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 w:rsidR="00C40184" w:rsidRDefault="001A3845">
            <w: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7.4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114.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Трубопроводный транспорт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6" w:name="Par580"/>
            <w:bookmarkEnd w:id="56"/>
            <w:r>
              <w:t>7.5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115.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Обеспечение обороны и безопасности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</w:t>
            </w:r>
            <w:r>
              <w:t xml:space="preserve">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</w:t>
            </w:r>
            <w:r>
              <w:lastRenderedPageBreak/>
              <w:t>(размещение военных организаций, внутренних войск, учреждений и дру</w:t>
            </w:r>
            <w:r>
              <w:t>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:rsidR="00C40184" w:rsidRDefault="001A3845"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C40184" w:rsidRDefault="001A3845">
            <w:r>
              <w:t>разм</w:t>
            </w:r>
            <w:r>
              <w:t>ещение объектов, обеспечивающих осуществление таможенной деятельности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8.0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116.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Обеспечение вооруженных сил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предназначенных для разработки, испытания, производства ремонта или уничтожения вооружения, </w:t>
            </w:r>
            <w:r>
              <w:t>техники военного назначения и боеприпасов;</w:t>
            </w:r>
          </w:p>
          <w:p w:rsidR="00C40184" w:rsidRDefault="001A3845">
            <w:r>
              <w:t xml:space="preserve"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</w:t>
            </w:r>
            <w:r>
              <w:t>боеприпасов;</w:t>
            </w:r>
          </w:p>
          <w:p w:rsidR="00C40184" w:rsidRDefault="001A3845">
            <w: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C40184" w:rsidRDefault="001A3845">
            <w:r>
              <w:t>размещение объектов, для обеспечения безопасн</w:t>
            </w:r>
            <w:r>
              <w:t>ости которых были созданы закрытые административно-территориальные образования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8.1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117.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Обеспечение внутреннего правопорядка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</w:t>
            </w:r>
          </w:p>
          <w:p w:rsidR="00C40184" w:rsidRDefault="001A3845">
            <w:r>
              <w:t xml:space="preserve">размещение объектов гражданской обороны, за исключением объектов </w:t>
            </w:r>
            <w:r>
              <w:lastRenderedPageBreak/>
              <w:t>гражданской обороны, являющихся частями производственных зданий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8.3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118.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Обеспечение деятельности по </w:t>
            </w:r>
            <w:r>
              <w:t>исполнению наказаний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8.4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119.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Деятельность по особой охране и изучению природы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Сохранение и изучение растительного и животного</w:t>
            </w:r>
            <w:r>
              <w:t xml:space="preserve">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</w:t>
            </w:r>
            <w:r>
              <w:t>амятники природы, дендрологические парки, ботанические сады, оранжереи)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9.0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120.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Охрана природных территорий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частности: </w:t>
            </w:r>
            <w: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</w:t>
            </w:r>
            <w:r>
              <w:t>х, сохранение свойств земель, являющихся особо ценными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9.1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121.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Курортная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</w:t>
            </w:r>
            <w:r>
              <w:t>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</w:t>
            </w:r>
            <w:r>
              <w:t>о-</w:t>
            </w:r>
            <w:r>
              <w:lastRenderedPageBreak/>
              <w:t>санитарной или санитарной охраны лечебно-оздоровительных местностей и курорта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9.2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122.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Санаторная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</w:t>
            </w:r>
            <w:r>
              <w:t xml:space="preserve"> населения;</w:t>
            </w:r>
          </w:p>
          <w:p w:rsidR="00C40184" w:rsidRDefault="001A3845"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C40184" w:rsidRDefault="001A3845">
            <w:r>
              <w:t>размещение лечебно-оздоровительных лагерей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9.2.1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4,0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123.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Историко-культурная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Сохранение и изучение объектов культурного наследия </w:t>
            </w:r>
            <w:r>
              <w:t>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</w:t>
            </w:r>
            <w:r>
              <w:t>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9.3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0,3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124.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Заготовка древесины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Рубка лесных насаждений, </w:t>
            </w:r>
            <w:r>
              <w:t xml:space="preserve">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</w:t>
            </w:r>
            <w:r>
              <w:t>и восстановление лесов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7" w:name="Par635"/>
            <w:bookmarkEnd w:id="57"/>
            <w:r>
              <w:t>10.1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6,0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125.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Водные объекты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11.0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126.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Общее пользование </w:t>
            </w:r>
            <w:r>
              <w:lastRenderedPageBreak/>
              <w:t>водными объектами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 xml:space="preserve">Использование земельных участков, </w:t>
            </w:r>
            <w:r>
              <w:lastRenderedPageBreak/>
              <w:t>примыкающих</w:t>
            </w:r>
            <w:r>
              <w:t xml:space="preserve">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</w:t>
            </w:r>
            <w:r>
              <w:t>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11.1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127.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Специальное пользование водными объектами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И</w:t>
            </w:r>
            <w:r>
              <w:t>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</w:t>
            </w:r>
            <w:r>
              <w:t xml:space="preserve"> буровых и других работ, связанных с изменением дна и берегов водных объектов)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11.2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128.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Гидротехнические сооружения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гидротехнических сооружений, необходимых для эксплуатации водохранилищ (плотин, водосбросов, водозаборных, водовыпускных и</w:t>
            </w:r>
            <w:r>
              <w:t xml:space="preserve"> других гидротехнических сооружений, судопропускных сооружений, </w:t>
            </w:r>
            <w:proofErr w:type="spellStart"/>
            <w:r>
              <w:t>рыбозащитных</w:t>
            </w:r>
            <w:proofErr w:type="spellEnd"/>
            <w:r>
              <w:t xml:space="preserve"> и рыбопропускных сооружений, берегозащитных сооружений)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11.3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10,0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129.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Земельные участки (территории) общего пользования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Земельные участки общего пользования. Содержание данного </w:t>
            </w:r>
            <w:r>
              <w:t xml:space="preserve">вида разрешенного использования включает в себя содержание видов разрешенного использования с </w:t>
            </w:r>
            <w:hyperlink r:id="rId70" w:anchor="Par664" w:history="1">
              <w:r>
                <w:rPr>
                  <w:rStyle w:val="a8"/>
                  <w:color w:val="auto"/>
                  <w:u w:val="none"/>
                </w:rPr>
                <w:t>кодами 12.0.1</w:t>
              </w:r>
            </w:hyperlink>
            <w:r>
              <w:t xml:space="preserve"> - </w:t>
            </w:r>
            <w:hyperlink r:id="rId71" w:anchor="Par668" w:history="1">
              <w:r>
                <w:rPr>
                  <w:rStyle w:val="a8"/>
                  <w:color w:val="auto"/>
                  <w:u w:val="none"/>
                </w:rPr>
                <w:t>12.0.2</w:t>
              </w:r>
            </w:hyperlink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12.0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130.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Улично-дорожная сеть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объектов улично-дорожной сети: автомобильных дорог, трамвайных путей и пешеходных тротуаров в границах </w:t>
            </w:r>
            <w:r>
              <w:lastRenderedPageBreak/>
              <w:t xml:space="preserve">населенных пунктов, пешеходных </w:t>
            </w:r>
            <w:r>
              <w:t xml:space="preserve">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:rsidR="00C40184" w:rsidRDefault="001A3845">
            <w: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</w:t>
            </w:r>
            <w:r>
              <w:t xml:space="preserve">ого использования с </w:t>
            </w:r>
            <w:hyperlink r:id="rId72" w:anchor="Par186" w:history="1">
              <w:r>
                <w:rPr>
                  <w:rStyle w:val="a8"/>
                  <w:color w:val="auto"/>
                  <w:u w:val="none"/>
                </w:rPr>
                <w:t>кодами 2.7.1</w:t>
              </w:r>
            </w:hyperlink>
            <w:r>
              <w:t xml:space="preserve">, </w:t>
            </w:r>
            <w:hyperlink r:id="rId73" w:anchor="Par382" w:history="1">
              <w:r>
                <w:rPr>
                  <w:rStyle w:val="a8"/>
                  <w:color w:val="auto"/>
                  <w:u w:val="none"/>
                </w:rPr>
                <w:t>4.9</w:t>
              </w:r>
            </w:hyperlink>
            <w:r>
              <w:t xml:space="preserve">, </w:t>
            </w:r>
            <w:hyperlink r:id="rId74" w:anchor="Par567" w:history="1">
              <w:r>
                <w:rPr>
                  <w:rStyle w:val="a8"/>
                  <w:color w:val="auto"/>
                  <w:u w:val="none"/>
                </w:rP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8" w:name="Par664"/>
            <w:bookmarkEnd w:id="58"/>
            <w:r>
              <w:lastRenderedPageBreak/>
              <w:t>12.0.1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131.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Благоустройство территории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 декоративных, </w:t>
            </w:r>
            <w:r>
              <w:t>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</w:t>
            </w:r>
            <w:r>
              <w:t>е части благоустройства территории, общественных туалетов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bookmarkStart w:id="59" w:name="Par668"/>
            <w:bookmarkEnd w:id="59"/>
            <w:r>
              <w:t>12.0.2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1,5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132.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Ритуальная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Размещение кладбищ, крематориев и мест захоронения;</w:t>
            </w:r>
          </w:p>
          <w:p w:rsidR="00C40184" w:rsidRDefault="001A3845">
            <w:r>
              <w:t>размещение соответствующих культовых сооружений;</w:t>
            </w:r>
          </w:p>
          <w:p w:rsidR="00C40184" w:rsidRDefault="001A3845">
            <w:r>
              <w:t>осуществление деятельности по производству продукции рит</w:t>
            </w:r>
            <w:r>
              <w:t>уально-обрядового назначения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12.1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25,0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133.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Специальная деятельность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</w:t>
            </w:r>
            <w:r>
              <w:t>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</w:t>
            </w:r>
            <w:r>
              <w:t xml:space="preserve">ытового мусора и </w:t>
            </w:r>
            <w:r>
              <w:lastRenderedPageBreak/>
              <w:t>отходов, мест сбора вещей для их вторичной переработки)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lastRenderedPageBreak/>
              <w:t>12.2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1,2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lastRenderedPageBreak/>
              <w:t>134.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Запас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Отсутствие хозяйственной деятельности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12.3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0,1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135.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Земельные участки общего назначения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Земельные участки, являющиеся имуществом общего пользования и </w:t>
            </w:r>
            <w:r>
              <w:t>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</w:t>
            </w:r>
            <w:r>
              <w:t>ся к имуществу общего пользования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13.0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0,3</w:t>
            </w:r>
          </w:p>
        </w:tc>
      </w:tr>
      <w:tr w:rsidR="00C40184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136.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Ведение огородничества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</w:t>
            </w:r>
            <w:r>
              <w:t>предназначенных для хранения инвентаря и урожая сельскохозяйственных культур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13.1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0,3</w:t>
            </w:r>
          </w:p>
        </w:tc>
      </w:tr>
      <w:tr w:rsidR="00C40184">
        <w:trPr>
          <w:trHeight w:val="302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137.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>Ведение садоводства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40184" w:rsidRDefault="001A3845">
            <w: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</w:t>
            </w:r>
            <w:r>
              <w:t xml:space="preserve">дома, жилого дома, указанного в описании вида разрешенного использования с </w:t>
            </w:r>
            <w:hyperlink r:id="rId75" w:anchor="Par140" w:history="1">
              <w:r>
                <w:rPr>
                  <w:rStyle w:val="a8"/>
                  <w:color w:val="0000FF"/>
                </w:rPr>
                <w:t>кодом 2.1</w:t>
              </w:r>
            </w:hyperlink>
            <w:r>
              <w:t>, хозяйственных построек и гаражей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13.2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40184" w:rsidRDefault="001A3845">
            <w:pPr>
              <w:jc w:val="center"/>
            </w:pPr>
            <w:r>
              <w:t>0,3</w:t>
            </w:r>
          </w:p>
        </w:tc>
      </w:tr>
    </w:tbl>
    <w:p w:rsidR="00C40184" w:rsidRDefault="00C40184">
      <w:pPr>
        <w:ind w:firstLine="540"/>
        <w:rPr>
          <w:sz w:val="28"/>
          <w:szCs w:val="28"/>
        </w:rPr>
      </w:pPr>
    </w:p>
    <w:p w:rsidR="00C40184" w:rsidRDefault="001A3845">
      <w:pPr>
        <w:spacing w:line="100" w:lineRule="atLeast"/>
        <w:ind w:firstLine="709"/>
        <w:jc w:val="both"/>
        <w:rPr>
          <w:sz w:val="28"/>
          <w:szCs w:val="28"/>
        </w:rPr>
      </w:pPr>
      <w:bookmarkStart w:id="60" w:name="Par375"/>
      <w:bookmarkStart w:id="61" w:name="Par377"/>
      <w:bookmarkStart w:id="62" w:name="Par338"/>
      <w:bookmarkStart w:id="63" w:name="Par301"/>
      <w:bookmarkStart w:id="64" w:name="Par287"/>
      <w:bookmarkStart w:id="65" w:name="Par249"/>
      <w:bookmarkStart w:id="66" w:name="Par376"/>
      <w:bookmarkStart w:id="67" w:name="Par239"/>
      <w:bookmarkStart w:id="68" w:name="Par219"/>
      <w:bookmarkStart w:id="69" w:name="Par205"/>
      <w:bookmarkStart w:id="70" w:name="Par151"/>
      <w:bookmarkStart w:id="71" w:name="Par187"/>
      <w:bookmarkStart w:id="72" w:name="Par183"/>
      <w:bookmarkStart w:id="73" w:name="Par148"/>
      <w:bookmarkStart w:id="74" w:name="Par145"/>
      <w:bookmarkStart w:id="75" w:name="Par119"/>
      <w:bookmarkStart w:id="76" w:name="Par142"/>
      <w:bookmarkStart w:id="77" w:name="Par104"/>
      <w:bookmarkStart w:id="78" w:name="Par40"/>
      <w:bookmarkStart w:id="79" w:name="Par55"/>
      <w:bookmarkStart w:id="80" w:name="Par64"/>
      <w:bookmarkStart w:id="81" w:name="Par79"/>
      <w:bookmarkStart w:id="82" w:name="Par24"/>
      <w:bookmarkStart w:id="83" w:name="Par43"/>
      <w:bookmarkStart w:id="84" w:name="Par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>
        <w:rPr>
          <w:sz w:val="28"/>
          <w:szCs w:val="28"/>
        </w:rPr>
        <w:t xml:space="preserve">Содержание видов </w:t>
      </w:r>
      <w:r>
        <w:rPr>
          <w:sz w:val="28"/>
          <w:szCs w:val="28"/>
        </w:rPr>
        <w:t>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</w:t>
      </w:r>
      <w:r>
        <w:rPr>
          <w:sz w:val="28"/>
          <w:szCs w:val="28"/>
        </w:rPr>
        <w:t>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:rsidR="00C40184" w:rsidRDefault="001A384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</w:t>
      </w:r>
    </w:p>
    <w:p w:rsidR="00C40184" w:rsidRDefault="001A384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ввести понижающие коэффициенты:</w:t>
      </w:r>
    </w:p>
    <w:p w:rsidR="00C40184" w:rsidRDefault="001A384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- 0,5 для юридических лиц – арендаторов земельных участков, оказывающих услуги по агрохимическому обслуживанию сельхозпредприятий (в соответствии с использованием земельного участка по целевому назначению);</w:t>
      </w:r>
    </w:p>
    <w:p w:rsidR="00C40184" w:rsidRDefault="001A384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- 0,6 для юридических и физических лиц – арендато</w:t>
      </w:r>
      <w:r>
        <w:rPr>
          <w:sz w:val="28"/>
          <w:szCs w:val="28"/>
        </w:rPr>
        <w:t>ров земельных участков под  помещениями,  находящимися  в подвальных помещениях;</w:t>
      </w:r>
    </w:p>
    <w:p w:rsidR="00C40184" w:rsidRDefault="001A384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- 0,5 для юридических лиц - арендаторов земельных участков, занимающихся подготовкой молодежи к воинской службе;</w:t>
      </w:r>
    </w:p>
    <w:p w:rsidR="00C40184" w:rsidRDefault="001A384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- 0,0 для юридических лиц и индивидуальных предпринимателей, р</w:t>
      </w:r>
      <w:r>
        <w:rPr>
          <w:sz w:val="28"/>
          <w:szCs w:val="28"/>
        </w:rPr>
        <w:t>еализующих инвестиционные проекты;</w:t>
      </w: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1A3845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C40184" w:rsidRDefault="001A384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 Советом депутатов </w:t>
      </w:r>
    </w:p>
    <w:p w:rsidR="00C40184" w:rsidRDefault="001A3845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Наговского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C40184" w:rsidRDefault="001A3845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__________2019 № ___</w:t>
      </w:r>
    </w:p>
    <w:p w:rsidR="00C40184" w:rsidRDefault="00C40184">
      <w:pPr>
        <w:jc w:val="both"/>
        <w:rPr>
          <w:sz w:val="28"/>
          <w:szCs w:val="28"/>
        </w:rPr>
      </w:pPr>
    </w:p>
    <w:p w:rsidR="00C40184" w:rsidRDefault="001A3845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C40184" w:rsidRDefault="001A3845">
      <w:pPr>
        <w:jc w:val="center"/>
        <w:rPr>
          <w:sz w:val="28"/>
          <w:szCs w:val="28"/>
        </w:rPr>
      </w:pPr>
      <w:r>
        <w:rPr>
          <w:sz w:val="28"/>
          <w:szCs w:val="28"/>
        </w:rPr>
        <w:t>ОПРЕДЕЛЕНИЯ АРЕНДНОЙ ПЛАТЫ</w:t>
      </w:r>
    </w:p>
    <w:p w:rsidR="00C40184" w:rsidRDefault="001A384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ЗЕМЕЛЬНЫЕ УЧАСТКИ</w:t>
      </w:r>
    </w:p>
    <w:p w:rsidR="00C40184" w:rsidRDefault="001A3845">
      <w:pPr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 xml:space="preserve">1.Порядок определения размера арендной платы, порядок, </w:t>
      </w:r>
      <w:r>
        <w:rPr>
          <w:sz w:val="28"/>
          <w:szCs w:val="28"/>
        </w:rPr>
        <w:t>условия и сроки внесения арендной платы за использование земельных участков:</w:t>
      </w:r>
    </w:p>
    <w:p w:rsidR="00C40184" w:rsidRDefault="001A3845">
      <w:pPr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sz w:val="28"/>
          <w:szCs w:val="28"/>
        </w:rPr>
        <w:t>Порядок определения размера арендной платы, порядок, условия и сроки внесения арендной платы за использование земельных участков, находящихся в муниципальной собственности,  о</w:t>
      </w:r>
      <w:r>
        <w:rPr>
          <w:sz w:val="28"/>
          <w:szCs w:val="28"/>
        </w:rPr>
        <w:t>существляется на основании  постановления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</w:t>
      </w:r>
      <w:r>
        <w:rPr>
          <w:sz w:val="28"/>
          <w:szCs w:val="28"/>
        </w:rPr>
        <w:t>твенная собственность на которые не разграничена, предоставленные в аренду без торгов».</w:t>
      </w:r>
    </w:p>
    <w:p w:rsidR="00C40184" w:rsidRDefault="001A384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2.Годовой размер арендной платы определяется по формуле:</w:t>
      </w:r>
    </w:p>
    <w:p w:rsidR="00C40184" w:rsidRDefault="00C401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0184" w:rsidRDefault="001A38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 = 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К, где:</w:t>
      </w:r>
    </w:p>
    <w:p w:rsidR="00C40184" w:rsidRDefault="00C401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3"/>
        <w:gridCol w:w="340"/>
        <w:gridCol w:w="8165"/>
      </w:tblGrid>
      <w:tr w:rsidR="00C40184">
        <w:tc>
          <w:tcPr>
            <w:tcW w:w="1133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</w:p>
        </w:tc>
        <w:tc>
          <w:tcPr>
            <w:tcW w:w="340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 w:rsidR="00C40184" w:rsidRDefault="001A38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размер арендной платы (руб.);</w:t>
            </w:r>
          </w:p>
        </w:tc>
      </w:tr>
      <w:tr w:rsidR="00C40184">
        <w:tc>
          <w:tcPr>
            <w:tcW w:w="1133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</w:t>
            </w:r>
          </w:p>
        </w:tc>
        <w:tc>
          <w:tcPr>
            <w:tcW w:w="340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 w:rsidR="00C40184" w:rsidRDefault="001A38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кадастровая стоимость земельного участка,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находящегося в муниципальной собственности (далее - земельный участок) (руб.);</w:t>
            </w:r>
          </w:p>
        </w:tc>
      </w:tr>
      <w:tr w:rsidR="00C40184">
        <w:tc>
          <w:tcPr>
            <w:tcW w:w="1133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40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 w:rsidR="00C40184" w:rsidRDefault="001A3845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коэффициент, устанавливаемый в процентах от кадастровой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стоимости земельного участка, определяемый с учетом видов разрешенного использования земельных участков в соответств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C40184" w:rsidRDefault="00C40184">
      <w:pPr>
        <w:pStyle w:val="ConsPlusNormal"/>
        <w:jc w:val="both"/>
      </w:pP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кадастровая стоимость земельного уч</w:t>
      </w:r>
      <w:r>
        <w:rPr>
          <w:rFonts w:ascii="Times New Roman" w:hAnsi="Times New Roman" w:cs="Times New Roman"/>
          <w:sz w:val="28"/>
          <w:szCs w:val="28"/>
        </w:rPr>
        <w:t>астка не определена в порядке, установленном законодательством об оценочной деятельности, годовой размер арендной платы за него определяется по формуле:</w:t>
      </w:r>
    </w:p>
    <w:p w:rsidR="00C40184" w:rsidRDefault="00C401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0184" w:rsidRDefault="001A38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 </w:t>
      </w:r>
      <w:proofErr w:type="spellStart"/>
      <w:r>
        <w:rPr>
          <w:rFonts w:ascii="Times New Roman" w:hAnsi="Times New Roman" w:cs="Times New Roman"/>
          <w:sz w:val="28"/>
          <w:szCs w:val="28"/>
        </w:rPr>
        <w:t>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К, где:</w:t>
      </w:r>
    </w:p>
    <w:p w:rsidR="00C40184" w:rsidRDefault="00C401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3"/>
        <w:gridCol w:w="340"/>
        <w:gridCol w:w="8165"/>
      </w:tblGrid>
      <w:tr w:rsidR="00C40184">
        <w:tc>
          <w:tcPr>
            <w:tcW w:w="1133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</w:p>
        </w:tc>
        <w:tc>
          <w:tcPr>
            <w:tcW w:w="340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 w:rsidR="00C40184" w:rsidRDefault="001A38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размер арендной платы (руб.);</w:t>
            </w:r>
          </w:p>
        </w:tc>
      </w:tr>
      <w:tr w:rsidR="00C40184">
        <w:tc>
          <w:tcPr>
            <w:tcW w:w="1133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</w:t>
            </w:r>
            <w:proofErr w:type="spellEnd"/>
          </w:p>
        </w:tc>
        <w:tc>
          <w:tcPr>
            <w:tcW w:w="340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 w:rsidR="00C40184" w:rsidRDefault="001A38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уровень кадастровой стоимости одного квадратного метра земельных участков соответствующей категории и вида разрешенного использования по муниципальному району, утвержденный в соответствии со 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статьей 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Российской Федерации (руб.)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40184">
        <w:tc>
          <w:tcPr>
            <w:tcW w:w="1133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40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 w:rsidR="00C40184" w:rsidRDefault="001A38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 (кв. м);</w:t>
            </w:r>
          </w:p>
        </w:tc>
      </w:tr>
      <w:tr w:rsidR="00C40184">
        <w:tc>
          <w:tcPr>
            <w:tcW w:w="1133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40" w:type="dxa"/>
          </w:tcPr>
          <w:p w:rsidR="00C40184" w:rsidRDefault="001A38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 w:rsidR="00C40184" w:rsidRDefault="001A3845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коэффициент, устанавливаемый в отношении земельных участков, кадастровая стоимость которых определена, с учетом видов разрешенного использования земельных участков в соответствии с классификатором,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C40184" w:rsidRDefault="00C40184">
      <w:pPr>
        <w:pStyle w:val="ConsPlusNormal"/>
        <w:jc w:val="both"/>
      </w:pP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размера арендной платы за земельные участки, находящиеся в мун</w:t>
      </w:r>
      <w:r>
        <w:rPr>
          <w:rFonts w:ascii="Times New Roman" w:hAnsi="Times New Roman" w:cs="Times New Roman"/>
          <w:sz w:val="28"/>
          <w:szCs w:val="28"/>
        </w:rPr>
        <w:t>иципальной собственности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(далее Администрация).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4.При определении размера арендной платы за земельные участки Администрация запрашивает в филиале федерального государственного бюджетного учреждения "Федеральная </w:t>
      </w:r>
      <w:r>
        <w:rPr>
          <w:rFonts w:ascii="Times New Roman" w:hAnsi="Times New Roman" w:cs="Times New Roman"/>
          <w:sz w:val="28"/>
          <w:szCs w:val="28"/>
        </w:rPr>
        <w:t>кадастровая палата Федеральной службы государственной регистрации, кадастра и картографии" по Новгородской области данные о кадастровой стоимости земельного участка, определяемой в соответствии с законодательством об оценочной деятельности.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5.При определен</w:t>
      </w:r>
      <w:r>
        <w:rPr>
          <w:rFonts w:ascii="Times New Roman" w:hAnsi="Times New Roman" w:cs="Times New Roman"/>
          <w:sz w:val="28"/>
          <w:szCs w:val="28"/>
        </w:rPr>
        <w:t xml:space="preserve">ии годового размера арендной платы за земельные участки, находящиеся в муниципальной собственности, применяются коэффициенты, установленные решением 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6.При переоформлении юридическими лицами права постоянног</w:t>
      </w:r>
      <w:r>
        <w:rPr>
          <w:rFonts w:ascii="Times New Roman" w:hAnsi="Times New Roman" w:cs="Times New Roman"/>
          <w:sz w:val="28"/>
          <w:szCs w:val="28"/>
        </w:rPr>
        <w:t xml:space="preserve">о (бессрочного) пользования земельными участками, находящимися в муниципальной собственности  на право аренды земельных участков годовой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размер арендной платы устанавливается в соответствии со </w:t>
      </w:r>
      <w:r>
        <w:rPr>
          <w:rFonts w:ascii="Times New Roman" w:hAnsi="Times New Roman" w:cs="Times New Roman"/>
          <w:color w:val="0000FF"/>
          <w:sz w:val="28"/>
          <w:szCs w:val="28"/>
        </w:rPr>
        <w:t>статьей 3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 октября 2001 года N 137-ФЗ </w:t>
      </w:r>
      <w:r>
        <w:rPr>
          <w:rFonts w:ascii="Times New Roman" w:hAnsi="Times New Roman" w:cs="Times New Roman"/>
          <w:sz w:val="28"/>
          <w:szCs w:val="28"/>
        </w:rPr>
        <w:t>"О введении в действие Земельного кодекса Российской Федерации" в размере: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двух процентов кадастровой стоимости арендуемых земельных участков;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трех десятых процента кадастровой стоимости арендуемых земельных участков из земель сельскохозяйственного </w:t>
      </w:r>
      <w:r>
        <w:rPr>
          <w:rFonts w:ascii="Times New Roman" w:hAnsi="Times New Roman" w:cs="Times New Roman"/>
          <w:sz w:val="28"/>
          <w:szCs w:val="28"/>
        </w:rPr>
        <w:t>назначения;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Если на стороне арендатора земельного участка выступают несколько лиц, являющихся правообладателями помещений в зданиях, с</w:t>
      </w:r>
      <w:r>
        <w:rPr>
          <w:rFonts w:ascii="Times New Roman" w:hAnsi="Times New Roman" w:cs="Times New Roman"/>
          <w:sz w:val="28"/>
          <w:szCs w:val="28"/>
        </w:rPr>
        <w:t>троениях, сооружениях, расположенных на неделимом земельном участке, размер арендной платы рассчитывается для каждого из них пропорционально размеру принадлежащей ему доли в праве аренды на земельный участок, определяемой как отношение площади соответствую</w:t>
      </w:r>
      <w:r>
        <w:rPr>
          <w:rFonts w:ascii="Times New Roman" w:hAnsi="Times New Roman" w:cs="Times New Roman"/>
          <w:sz w:val="28"/>
          <w:szCs w:val="28"/>
        </w:rPr>
        <w:t>щего помещения к общей площади зданий, строений или сооружений, и вносится каждым арендатором отдельно.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случае если договор аренды земельного участка действует в течение неполного календарного года, размер арендной платы рассчитывается поквартально ис</w:t>
      </w:r>
      <w:r>
        <w:rPr>
          <w:rFonts w:ascii="Times New Roman" w:hAnsi="Times New Roman" w:cs="Times New Roman"/>
          <w:sz w:val="28"/>
          <w:szCs w:val="28"/>
        </w:rPr>
        <w:t>ходя из количества дней в квартале текущего года и определяется как отношение количества календарных дней квартала, в течение которых действовал договор аренды земельного участка, к числу календарных дней в году.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9.Годовой размер арендной платы за земельны</w:t>
      </w:r>
      <w:r>
        <w:rPr>
          <w:rFonts w:ascii="Times New Roman" w:hAnsi="Times New Roman" w:cs="Times New Roman"/>
          <w:sz w:val="28"/>
          <w:szCs w:val="28"/>
        </w:rPr>
        <w:t xml:space="preserve">й участок, предоставленный для размещения объектов, предусмотренных </w:t>
      </w:r>
      <w:r>
        <w:rPr>
          <w:rFonts w:ascii="Times New Roman" w:hAnsi="Times New Roman" w:cs="Times New Roman"/>
          <w:color w:val="0000FF"/>
          <w:sz w:val="28"/>
          <w:szCs w:val="28"/>
        </w:rPr>
        <w:t>подпунктом 2 статьи 49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а также для проведения работ, связанных с пользованием недрами, определяется в размере арендной платы, установленной для соо</w:t>
      </w:r>
      <w:r>
        <w:rPr>
          <w:rFonts w:ascii="Times New Roman" w:hAnsi="Times New Roman" w:cs="Times New Roman"/>
          <w:sz w:val="28"/>
          <w:szCs w:val="28"/>
        </w:rPr>
        <w:t>тветствующих целей в отношении земельных участков, находящихся в федеральной собственности.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Годовой размер арендной платы за земельный участок определяется в размере земельного налога, рассчитанного в отношении такого земельного участка, в случае заклю</w:t>
      </w:r>
      <w:r>
        <w:rPr>
          <w:rFonts w:ascii="Times New Roman" w:hAnsi="Times New Roman" w:cs="Times New Roman"/>
          <w:sz w:val="28"/>
          <w:szCs w:val="28"/>
        </w:rPr>
        <w:t>чения договора аренды земельного участка: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лицом, которое в соответствии с Земельным </w:t>
      </w:r>
      <w:r>
        <w:rPr>
          <w:rFonts w:ascii="Times New Roman" w:hAnsi="Times New Roman" w:cs="Times New Roman"/>
          <w:color w:val="0000FF"/>
          <w:sz w:val="28"/>
          <w:szCs w:val="28"/>
        </w:rPr>
        <w:t>кодексом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имеет право на предоставление в собственность бесплатно земельного участка, находящегося в государственной собственности, без проведения тор</w:t>
      </w:r>
      <w:r>
        <w:rPr>
          <w:rFonts w:ascii="Times New Roman" w:hAnsi="Times New Roman" w:cs="Times New Roman"/>
          <w:sz w:val="28"/>
          <w:szCs w:val="28"/>
        </w:rPr>
        <w:t>гов, в случае если такой земельный участок зарезервирован для государственных или муниципальных нужд либо ограничен в обороте;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лицом, с которым заключен договор о развитии застроенной территории, если земельный участок образован в границах застроенной те</w:t>
      </w:r>
      <w:r>
        <w:rPr>
          <w:rFonts w:ascii="Times New Roman" w:hAnsi="Times New Roman" w:cs="Times New Roman"/>
          <w:sz w:val="28"/>
          <w:szCs w:val="28"/>
        </w:rPr>
        <w:t>рритории, подлежащей развитию, и предоставлен указанному лицу;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</w:t>
      </w:r>
      <w:r>
        <w:rPr>
          <w:rFonts w:ascii="Times New Roman" w:hAnsi="Times New Roman" w:cs="Times New Roman"/>
          <w:sz w:val="28"/>
          <w:szCs w:val="28"/>
        </w:rPr>
        <w:t xml:space="preserve">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или для освоения территории в целях строит</w:t>
      </w:r>
      <w:r>
        <w:rPr>
          <w:rFonts w:ascii="Times New Roman" w:hAnsi="Times New Roman" w:cs="Times New Roman"/>
          <w:sz w:val="28"/>
          <w:szCs w:val="28"/>
        </w:rPr>
        <w:t>ельства и эксплуатации наемного дома социального использования, и в случаях, предусмотренных областным законом, с некоммерческой организацией, созданной Новгородской областью или муниципальным образованием для освоения территорий в целях строительства и эк</w:t>
      </w:r>
      <w:r>
        <w:rPr>
          <w:rFonts w:ascii="Times New Roman" w:hAnsi="Times New Roman" w:cs="Times New Roman"/>
          <w:sz w:val="28"/>
          <w:szCs w:val="28"/>
        </w:rPr>
        <w:t>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гражданами, имеющими в соответстви</w:t>
      </w:r>
      <w:r>
        <w:rPr>
          <w:rFonts w:ascii="Times New Roman" w:hAnsi="Times New Roman" w:cs="Times New Roman"/>
          <w:sz w:val="28"/>
          <w:szCs w:val="28"/>
        </w:rPr>
        <w:t>и с федеральными законами, областными законами право на первоочередное или внеочередное приобретение земельных участков;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color w:val="0000FF"/>
          <w:sz w:val="28"/>
          <w:szCs w:val="28"/>
        </w:rPr>
        <w:t>пунктом 3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FF"/>
          <w:sz w:val="28"/>
          <w:szCs w:val="28"/>
        </w:rPr>
        <w:t>4 статьи 39.20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с лицами, которым находящиеся на неделимом земель</w:t>
      </w:r>
      <w:r>
        <w:rPr>
          <w:rFonts w:ascii="Times New Roman" w:hAnsi="Times New Roman" w:cs="Times New Roman"/>
          <w:sz w:val="28"/>
          <w:szCs w:val="28"/>
        </w:rPr>
        <w:t>ном участке здания, сооружения, помещения в них принадлежат на праве оперативного управления.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11.Годовой размер арендной платы за земельный участок определяется в размере пятидесяти процентов земельного налога, рассчитанного в отношении такого земельного у</w:t>
      </w:r>
      <w:r>
        <w:rPr>
          <w:rFonts w:ascii="Times New Roman" w:hAnsi="Times New Roman" w:cs="Times New Roman"/>
          <w:sz w:val="28"/>
          <w:szCs w:val="28"/>
        </w:rPr>
        <w:t>частка, в случае заключения договора аренды земельного участка: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юридическим лицом, заключившим договор об освоении территории в целях строительства стандартного жилья  или договор о комплексном освоении территории в целях строительства стандартного жилья</w:t>
      </w:r>
      <w:r>
        <w:rPr>
          <w:rFonts w:ascii="Times New Roman" w:hAnsi="Times New Roman" w:cs="Times New Roman"/>
          <w:sz w:val="28"/>
          <w:szCs w:val="28"/>
        </w:rPr>
        <w:t>, в отношении земельных участков, предоставленных такому юридическому лицу в соответствии с договором об освоении территории в целях строительства стандартного жилья  или договором о комплексном освоении территории в целях строительства стандартного жилья;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юридическим лицом, заключившим договор о комплексном освоении территории в целях строительства стандартного жилья, в отношении земельных участков, образованных из земельного участка, предоставленного для комплексного освоения территории в целях строите</w:t>
      </w:r>
      <w:r>
        <w:rPr>
          <w:rFonts w:ascii="Times New Roman" w:hAnsi="Times New Roman" w:cs="Times New Roman"/>
          <w:sz w:val="28"/>
          <w:szCs w:val="28"/>
        </w:rPr>
        <w:t>льства стандартного жилья такому юридическому лицу в соответствии с данным договором.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12.Годовой размер арендной платы за земельный участок, предоставленный в соответствии с </w:t>
      </w:r>
      <w:r>
        <w:rPr>
          <w:rFonts w:ascii="Times New Roman" w:hAnsi="Times New Roman" w:cs="Times New Roman"/>
          <w:color w:val="0000FF"/>
          <w:sz w:val="28"/>
          <w:szCs w:val="28"/>
        </w:rPr>
        <w:t>пунктом 15 статьи 3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 октября 2001 года N 137-ФЗ "О введен</w:t>
      </w:r>
      <w:r>
        <w:rPr>
          <w:rFonts w:ascii="Times New Roman" w:hAnsi="Times New Roman" w:cs="Times New Roman"/>
          <w:sz w:val="28"/>
          <w:szCs w:val="28"/>
        </w:rPr>
        <w:t>ии в действие Земельного кодекса Российской Федерации" лицу 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двух с половиной процентов от кадастровой стои</w:t>
      </w:r>
      <w:r>
        <w:rPr>
          <w:rFonts w:ascii="Times New Roman" w:hAnsi="Times New Roman" w:cs="Times New Roman"/>
          <w:sz w:val="28"/>
          <w:szCs w:val="28"/>
        </w:rPr>
        <w:t>мости земельного участка в случае, если объекты недвижимости на предоставленном земельном участке не введены в эксплуатацию по истечении 2 лет с даты заключения договора аренды земельного участка;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пяти процентов от кадастровой стоимости земельног</w:t>
      </w:r>
      <w:r>
        <w:rPr>
          <w:rFonts w:ascii="Times New Roman" w:hAnsi="Times New Roman" w:cs="Times New Roman"/>
          <w:sz w:val="28"/>
          <w:szCs w:val="28"/>
        </w:rPr>
        <w:t>о участка в случае, если объекты недвижимости на предоставленном земельном участке не введены в эксплуатацию по истечении 3 лет с даты заключения договора аренды земельного участка.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13.Размер арендной платы изменяется арендодателем в одностороннем порядке </w:t>
      </w:r>
      <w:r>
        <w:rPr>
          <w:rFonts w:ascii="Times New Roman" w:hAnsi="Times New Roman" w:cs="Times New Roman"/>
          <w:sz w:val="28"/>
          <w:szCs w:val="28"/>
        </w:rPr>
        <w:t>не чаще одного раза в год в случаях:</w:t>
      </w:r>
    </w:p>
    <w:p w:rsidR="00C40184" w:rsidRDefault="001A3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кадастровой стоимости земельного участка;</w:t>
      </w:r>
    </w:p>
    <w:p w:rsidR="00C40184" w:rsidRDefault="001A3845">
      <w:pPr>
        <w:pStyle w:val="ConsPlusNormal"/>
        <w:ind w:firstLine="540"/>
        <w:jc w:val="both"/>
        <w:rPr>
          <w:rFonts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нормативных правовых актов Российской Федерации, нормативных правовых актов Новгородской области, нормативных правовых актов органов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определяющих исчисление размера арендной платы, порядок и условия ее внесения.</w:t>
      </w:r>
    </w:p>
    <w:p w:rsidR="00C40184" w:rsidRDefault="001A3845">
      <w:pPr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14</w:t>
      </w:r>
      <w:r>
        <w:rPr>
          <w:sz w:val="28"/>
          <w:szCs w:val="28"/>
        </w:rPr>
        <w:t>.Коэффициенты, устанавливаемые в особых случаях (за 1 кв.м. в год):</w:t>
      </w:r>
    </w:p>
    <w:p w:rsidR="00C40184" w:rsidRDefault="001A3845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14.1.За земельные участки, используемые физическими лицами для: </w:t>
      </w:r>
    </w:p>
    <w:p w:rsidR="00C40184" w:rsidRDefault="001A38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установки и эксплуатации </w:t>
      </w:r>
      <w:r>
        <w:rPr>
          <w:sz w:val="28"/>
          <w:szCs w:val="28"/>
        </w:rPr>
        <w:t>металлических гаражей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 w:rsidR="00C40184" w:rsidRDefault="001A3845">
      <w:pPr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огородничества, сенокошения, садоводства (для категории землепользо</w:t>
      </w:r>
      <w:r>
        <w:rPr>
          <w:sz w:val="28"/>
          <w:szCs w:val="28"/>
        </w:rPr>
        <w:t>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 w:rsidR="00C40184" w:rsidRDefault="001A3845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      14</w:t>
      </w:r>
      <w:r>
        <w:rPr>
          <w:sz w:val="28"/>
          <w:szCs w:val="28"/>
        </w:rPr>
        <w:t>.2.За земельные участки, находящиеся в муниципальной собственности,  переданные в аренду юридическим лицам,</w:t>
      </w:r>
      <w:r>
        <w:rPr>
          <w:sz w:val="28"/>
          <w:szCs w:val="28"/>
        </w:rPr>
        <w:t xml:space="preserve"> реализующим инвестиционные проекты, одобренные в установленном порядке,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</w:t>
      </w:r>
      <w:r>
        <w:rPr>
          <w:sz w:val="28"/>
          <w:szCs w:val="28"/>
        </w:rPr>
        <w:t>именения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№ 500-ОД, на период не более расчетного срока окупаемости – 0%.</w:t>
      </w:r>
    </w:p>
    <w:p w:rsidR="00C40184" w:rsidRDefault="001A3845">
      <w:pPr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</w:rPr>
        <w:t xml:space="preserve">       </w:t>
      </w:r>
    </w:p>
    <w:p w:rsidR="00C40184" w:rsidRDefault="001A3845">
      <w:pPr>
        <w:jc w:val="both"/>
      </w:pPr>
      <w:r>
        <w:rPr>
          <w:rFonts w:eastAsia="Times New Roman" w:cs="Times New Roman"/>
          <w:sz w:val="28"/>
          <w:szCs w:val="28"/>
        </w:rPr>
        <w:t xml:space="preserve">        </w:t>
      </w: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spacing w:line="100" w:lineRule="atLeast"/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right"/>
        <w:rPr>
          <w:sz w:val="28"/>
          <w:szCs w:val="28"/>
        </w:rPr>
      </w:pPr>
    </w:p>
    <w:p w:rsidR="00C40184" w:rsidRDefault="00C40184">
      <w:pPr>
        <w:jc w:val="both"/>
      </w:pPr>
    </w:p>
    <w:p w:rsidR="00C40184" w:rsidRDefault="00C40184"/>
    <w:sectPr w:rsidR="00C40184" w:rsidSect="00C40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default"/>
    <w:sig w:usb0="E10002FF" w:usb1="4000FCFF" w:usb2="00000009" w:usb3="00000000" w:csb0="6000019F" w:csb1="DFD7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>
    <w:useFELayout/>
  </w:compat>
  <w:rsids>
    <w:rsidRoot w:val="009779C5"/>
    <w:rsid w:val="001A3845"/>
    <w:rsid w:val="00486F28"/>
    <w:rsid w:val="008D3023"/>
    <w:rsid w:val="009779C5"/>
    <w:rsid w:val="00A07F5A"/>
    <w:rsid w:val="00C40184"/>
    <w:rsid w:val="07BB12CC"/>
    <w:rsid w:val="3A5D140E"/>
    <w:rsid w:val="40D2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6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 w:qFormat="1"/>
    <w:lsdException w:name="Subtitle" w:semiHidden="0" w:uiPriority="11" w:unhideWhenUsed="0" w:qFormat="1"/>
    <w:lsdException w:name="Hyperlink" w:uiPriority="68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 w:qFormat="1"/>
    <w:lsdException w:name="HTML Code" w:uiPriority="0"/>
    <w:lsdException w:name="HTML Keyboard" w:uiPriority="0" w:qFormat="1"/>
    <w:lsdException w:name="HTML Sample" w:uiPriority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67"/>
    <w:qFormat/>
    <w:rsid w:val="00C40184"/>
    <w:pPr>
      <w:widowControl w:val="0"/>
      <w:suppressAutoHyphens/>
      <w:spacing w:after="0" w:line="240" w:lineRule="auto"/>
    </w:pPr>
    <w:rPr>
      <w:rFonts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uiPriority w:val="67"/>
    <w:semiHidden/>
    <w:unhideWhenUsed/>
    <w:qFormat/>
    <w:rsid w:val="00C40184"/>
    <w:pPr>
      <w:widowControl w:val="0"/>
      <w:suppressAutoHyphens/>
      <w:spacing w:after="120" w:line="240" w:lineRule="auto"/>
    </w:pPr>
    <w:rPr>
      <w:rFonts w:cs="Mangal"/>
      <w:kern w:val="2"/>
      <w:sz w:val="24"/>
      <w:szCs w:val="24"/>
      <w:lang w:eastAsia="zh-CN" w:bidi="hi-IN"/>
    </w:rPr>
  </w:style>
  <w:style w:type="paragraph" w:styleId="a5">
    <w:name w:val="List"/>
    <w:basedOn w:val="a3"/>
    <w:uiPriority w:val="67"/>
    <w:semiHidden/>
    <w:unhideWhenUsed/>
    <w:rsid w:val="00C40184"/>
  </w:style>
  <w:style w:type="paragraph" w:styleId="a6">
    <w:name w:val="Normal (Web)"/>
    <w:semiHidden/>
    <w:unhideWhenUsed/>
    <w:rsid w:val="00C40184"/>
    <w:pPr>
      <w:spacing w:after="150" w:line="240" w:lineRule="auto"/>
    </w:pPr>
    <w:rPr>
      <w:sz w:val="24"/>
      <w:szCs w:val="24"/>
      <w:lang w:val="en-US" w:eastAsia="zh-CN"/>
    </w:rPr>
  </w:style>
  <w:style w:type="character" w:styleId="HTML">
    <w:name w:val="HTML Sample"/>
    <w:basedOn w:val="a0"/>
    <w:semiHidden/>
    <w:unhideWhenUsed/>
    <w:rsid w:val="00C40184"/>
    <w:rPr>
      <w:rFonts w:ascii="Consolas" w:eastAsia="Consolas" w:hAnsi="Consolas" w:cs="Consolas" w:hint="default"/>
      <w:sz w:val="21"/>
      <w:szCs w:val="21"/>
    </w:rPr>
  </w:style>
  <w:style w:type="character" w:styleId="a7">
    <w:name w:val="FollowedHyperlink"/>
    <w:basedOn w:val="a0"/>
    <w:semiHidden/>
    <w:unhideWhenUsed/>
    <w:rsid w:val="00C40184"/>
    <w:rPr>
      <w:color w:val="428BCA"/>
      <w:u w:val="none"/>
    </w:rPr>
  </w:style>
  <w:style w:type="character" w:styleId="a8">
    <w:name w:val="Hyperlink"/>
    <w:uiPriority w:val="68"/>
    <w:semiHidden/>
    <w:unhideWhenUsed/>
    <w:qFormat/>
    <w:rsid w:val="00C40184"/>
    <w:rPr>
      <w:color w:val="000080"/>
      <w:u w:val="single"/>
    </w:rPr>
  </w:style>
  <w:style w:type="character" w:styleId="HTML0">
    <w:name w:val="HTML Keyboard"/>
    <w:basedOn w:val="a0"/>
    <w:semiHidden/>
    <w:unhideWhenUsed/>
    <w:qFormat/>
    <w:rsid w:val="00C40184"/>
    <w:rPr>
      <w:rFonts w:ascii="Consolas" w:eastAsia="Consolas" w:hAnsi="Consolas" w:cs="Consolas" w:hint="default"/>
      <w:sz w:val="21"/>
      <w:szCs w:val="21"/>
    </w:rPr>
  </w:style>
  <w:style w:type="character" w:styleId="HTML1">
    <w:name w:val="HTML Code"/>
    <w:basedOn w:val="a0"/>
    <w:semiHidden/>
    <w:unhideWhenUsed/>
    <w:rsid w:val="00C40184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a9">
    <w:name w:val="Strong"/>
    <w:basedOn w:val="a0"/>
    <w:qFormat/>
    <w:rsid w:val="00C40184"/>
    <w:rPr>
      <w:b/>
      <w:bCs/>
    </w:rPr>
  </w:style>
  <w:style w:type="character" w:styleId="HTML2">
    <w:name w:val="HTML Cite"/>
    <w:basedOn w:val="a0"/>
    <w:semiHidden/>
    <w:unhideWhenUsed/>
    <w:qFormat/>
    <w:rsid w:val="00C40184"/>
  </w:style>
  <w:style w:type="character" w:customStyle="1" w:styleId="a4">
    <w:name w:val="Основной текст Знак"/>
    <w:basedOn w:val="a0"/>
    <w:link w:val="a3"/>
    <w:uiPriority w:val="67"/>
    <w:semiHidden/>
    <w:qFormat/>
    <w:rsid w:val="00C40184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a">
    <w:name w:val="Заголовок"/>
    <w:next w:val="a3"/>
    <w:uiPriority w:val="67"/>
    <w:rsid w:val="00C4018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ConsPlusTitle">
    <w:name w:val="ConsPlusTitle"/>
    <w:uiPriority w:val="4"/>
    <w:qFormat/>
    <w:rsid w:val="00C40184"/>
    <w:pPr>
      <w:suppressAutoHyphens/>
      <w:spacing w:after="0" w:line="240" w:lineRule="auto"/>
    </w:pPr>
    <w:rPr>
      <w:rFonts w:ascii="Arial" w:eastAsia="Arial" w:hAnsi="Arial" w:cs="Courier New"/>
      <w:b/>
      <w:szCs w:val="24"/>
      <w:lang w:eastAsia="zh-CN" w:bidi="hi-IN"/>
    </w:rPr>
  </w:style>
  <w:style w:type="paragraph" w:customStyle="1" w:styleId="ConsPlusNormal">
    <w:name w:val="ConsPlusNormal"/>
    <w:uiPriority w:val="4"/>
    <w:qFormat/>
    <w:rsid w:val="00C40184"/>
    <w:pPr>
      <w:suppressAutoHyphens/>
      <w:spacing w:after="0" w:line="240" w:lineRule="auto"/>
    </w:pPr>
    <w:rPr>
      <w:rFonts w:ascii="Arial" w:eastAsia="Arial" w:hAnsi="Arial" w:cs="Courier New"/>
      <w:kern w:val="2"/>
      <w:szCs w:val="24"/>
      <w:lang w:eastAsia="zh-CN" w:bidi="hi-IN"/>
    </w:rPr>
  </w:style>
  <w:style w:type="paragraph" w:customStyle="1" w:styleId="ConsPlusJurTerm">
    <w:name w:val="ConsPlusJurTerm"/>
    <w:uiPriority w:val="4"/>
    <w:qFormat/>
    <w:rsid w:val="00C40184"/>
    <w:pPr>
      <w:suppressAutoHyphens/>
      <w:spacing w:after="0" w:line="240" w:lineRule="auto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ConsPlusTitlePage">
    <w:name w:val="ConsPlusTitlePage"/>
    <w:uiPriority w:val="4"/>
    <w:qFormat/>
    <w:rsid w:val="00C40184"/>
    <w:pPr>
      <w:suppressAutoHyphens/>
      <w:spacing w:after="0" w:line="240" w:lineRule="auto"/>
    </w:pPr>
    <w:rPr>
      <w:rFonts w:ascii="Tahoma" w:eastAsia="Arial" w:hAnsi="Tahoma" w:cs="Courier New"/>
      <w:szCs w:val="24"/>
      <w:lang w:eastAsia="zh-CN" w:bidi="hi-IN"/>
    </w:rPr>
  </w:style>
  <w:style w:type="paragraph" w:customStyle="1" w:styleId="ConsPlusCell">
    <w:name w:val="ConsPlusCell"/>
    <w:uiPriority w:val="4"/>
    <w:qFormat/>
    <w:rsid w:val="00C40184"/>
    <w:pPr>
      <w:suppressAutoHyphens/>
      <w:spacing w:after="0" w:line="240" w:lineRule="auto"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DocList">
    <w:name w:val="ConsPlusDocList"/>
    <w:uiPriority w:val="4"/>
    <w:qFormat/>
    <w:rsid w:val="00C40184"/>
    <w:pPr>
      <w:suppressAutoHyphens/>
      <w:spacing w:after="0" w:line="240" w:lineRule="auto"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Normal">
    <w:name w:val="ConsNormal"/>
    <w:uiPriority w:val="6"/>
    <w:rsid w:val="00C40184"/>
    <w:pPr>
      <w:suppressAutoHyphens/>
      <w:autoSpaceDE w:val="0"/>
      <w:spacing w:after="0" w:line="240" w:lineRule="auto"/>
      <w:ind w:right="19772" w:firstLine="540"/>
      <w:jc w:val="both"/>
    </w:pPr>
    <w:rPr>
      <w:rFonts w:ascii="Courier New" w:hAnsi="Courier New" w:cs="Courier New"/>
      <w:kern w:val="2"/>
      <w:lang w:eastAsia="zh-CN"/>
    </w:rPr>
  </w:style>
  <w:style w:type="paragraph" w:customStyle="1" w:styleId="21">
    <w:name w:val="Основной текст 21"/>
    <w:uiPriority w:val="67"/>
    <w:qFormat/>
    <w:rsid w:val="00C40184"/>
    <w:pPr>
      <w:widowControl w:val="0"/>
      <w:suppressAutoHyphens/>
      <w:spacing w:after="0" w:line="240" w:lineRule="auto"/>
      <w:jc w:val="center"/>
    </w:pPr>
    <w:rPr>
      <w:rFonts w:cs="Mangal"/>
      <w:kern w:val="2"/>
      <w:sz w:val="28"/>
      <w:szCs w:val="24"/>
      <w:lang w:eastAsia="zh-CN" w:bidi="hi-IN"/>
    </w:rPr>
  </w:style>
  <w:style w:type="paragraph" w:customStyle="1" w:styleId="ConsPlusNonformat">
    <w:name w:val="ConsPlusNonformat"/>
    <w:uiPriority w:val="4"/>
    <w:qFormat/>
    <w:rsid w:val="00C40184"/>
    <w:pPr>
      <w:suppressAutoHyphens/>
      <w:spacing w:after="0" w:line="240" w:lineRule="auto"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1">
    <w:name w:val="Указатель1"/>
    <w:uiPriority w:val="67"/>
    <w:qFormat/>
    <w:rsid w:val="00C40184"/>
    <w:pPr>
      <w:widowControl w:val="0"/>
      <w:suppressLineNumbers/>
      <w:suppressAutoHyphens/>
      <w:spacing w:after="0" w:line="240" w:lineRule="auto"/>
    </w:pPr>
    <w:rPr>
      <w:rFonts w:cs="Mangal"/>
      <w:kern w:val="2"/>
      <w:sz w:val="24"/>
      <w:szCs w:val="24"/>
      <w:lang w:eastAsia="zh-CN" w:bidi="hi-IN"/>
    </w:rPr>
  </w:style>
  <w:style w:type="paragraph" w:customStyle="1" w:styleId="ab">
    <w:name w:val="Содержимое таблицы"/>
    <w:uiPriority w:val="67"/>
    <w:rsid w:val="00C40184"/>
    <w:pPr>
      <w:widowControl w:val="0"/>
      <w:suppressLineNumbers/>
      <w:suppressAutoHyphens/>
      <w:spacing w:after="0" w:line="240" w:lineRule="auto"/>
    </w:pPr>
    <w:rPr>
      <w:rFonts w:cs="Mangal"/>
      <w:kern w:val="2"/>
      <w:sz w:val="24"/>
      <w:szCs w:val="24"/>
      <w:lang w:eastAsia="zh-CN" w:bidi="hi-IN"/>
    </w:rPr>
  </w:style>
  <w:style w:type="character" w:customStyle="1" w:styleId="tree-number">
    <w:name w:val="tree-number"/>
    <w:rsid w:val="00C40184"/>
    <w:rPr>
      <w:shd w:val="clear" w:color="auto" w:fill="CCD8E7"/>
    </w:rPr>
  </w:style>
  <w:style w:type="character" w:customStyle="1" w:styleId="focus1">
    <w:name w:val="focus1"/>
    <w:qFormat/>
    <w:rsid w:val="00C40184"/>
  </w:style>
  <w:style w:type="character" w:customStyle="1" w:styleId="comment">
    <w:name w:val="comment"/>
    <w:qFormat/>
    <w:rsid w:val="00C40184"/>
    <w:rPr>
      <w:color w:val="808080"/>
    </w:rPr>
  </w:style>
  <w:style w:type="paragraph" w:customStyle="1" w:styleId="ac">
    <w:name w:val="Заголовок таблицы"/>
    <w:basedOn w:val="ab"/>
    <w:uiPriority w:val="67"/>
    <w:qFormat/>
    <w:rsid w:val="00C40184"/>
    <w:pPr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A3845"/>
    <w:rPr>
      <w:rFonts w:ascii="Tahoma" w:hAnsi="Tahoma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1A3845"/>
    <w:rPr>
      <w:rFonts w:ascii="Tahoma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18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6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9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1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4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2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7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0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5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3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8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76" Type="http://schemas.openxmlformats.org/officeDocument/2006/relationships/fontTable" Target="fontTable.xml"/><Relationship Id="rId7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71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9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11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4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2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7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0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5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3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8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6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74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15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3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8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6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9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7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1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10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19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1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4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2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0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5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73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14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2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7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0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5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3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8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6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4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9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77" Type="http://schemas.openxmlformats.org/officeDocument/2006/relationships/theme" Target="theme/theme1.xml"/><Relationship Id="rId8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1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72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17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5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3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38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6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9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7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20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41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54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62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70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75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2;&#1072;&#1083;&#1077;&#1085;&#1090;&#1080;&#1085;&#1072;\Downloads\&#1055;&#1088;&#1086;&#1077;&#1082;&#1090;%20&#1088;&#1077;&#1096;&#1077;&#1085;&#1080;&#1103;%20&#1087;&#1086;%20&#1082;&#1086;&#1101;&#1092;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9787</Words>
  <Characters>55791</Characters>
  <Application>Microsoft Office Word</Application>
  <DocSecurity>0</DocSecurity>
  <Lines>464</Lines>
  <Paragraphs>130</Paragraphs>
  <ScaleCrop>false</ScaleCrop>
  <Company>RePack by SPecialiST</Company>
  <LinksUpToDate>false</LinksUpToDate>
  <CharactersWithSpaces>65448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User</cp:lastModifiedBy>
  <cp:revision>2</cp:revision>
  <cp:lastPrinted>2019-12-25T08:58:00Z</cp:lastPrinted>
  <dcterms:created xsi:type="dcterms:W3CDTF">2019-12-27T15:03:00Z</dcterms:created>
  <dcterms:modified xsi:type="dcterms:W3CDTF">2019-12-27T15:03:00Z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