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685800" cy="7524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</w:t>
      </w:r>
    </w:p>
    <w:p>
      <w:pPr>
        <w:pStyle w:val="12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оссийская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Федерация</w:t>
      </w:r>
    </w:p>
    <w:p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>
      <w:pPr>
        <w:pStyle w:val="12"/>
        <w:rPr>
          <w:rFonts w:ascii="Times New Roman" w:hAnsi="Times New Roman"/>
          <w:sz w:val="28"/>
          <w:szCs w:val="28"/>
        </w:rPr>
      </w:pPr>
    </w:p>
    <w:p>
      <w:pPr>
        <w:pStyle w:val="8"/>
        <w:tabs>
          <w:tab w:val="left" w:pos="9240"/>
          <w:tab w:val="right" w:pos="963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>
      <w:pPr>
        <w:pStyle w:val="8"/>
        <w:tabs>
          <w:tab w:val="left" w:pos="9240"/>
          <w:tab w:val="right" w:pos="9637"/>
        </w:tabs>
        <w:jc w:val="left"/>
        <w:rPr>
          <w:bCs/>
          <w:sz w:val="28"/>
          <w:szCs w:val="28"/>
        </w:rPr>
      </w:pPr>
    </w:p>
    <w:p>
      <w:pPr>
        <w:pStyle w:val="2"/>
        <w:spacing w:beforeLines="0" w:afterLines="0"/>
        <w:jc w:val="left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color w:val="auto"/>
          <w:sz w:val="28"/>
          <w:szCs w:val="28"/>
        </w:rPr>
        <w:t xml:space="preserve">от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>28.10.</w:t>
      </w:r>
      <w:r>
        <w:rPr>
          <w:rFonts w:hint="default"/>
          <w:b/>
          <w:bCs w:val="0"/>
          <w:color w:val="auto"/>
          <w:sz w:val="28"/>
          <w:szCs w:val="28"/>
        </w:rPr>
        <w:t xml:space="preserve"> 2021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   №50</w:t>
      </w:r>
    </w:p>
    <w:p>
      <w:pPr>
        <w:pStyle w:val="8"/>
        <w:tabs>
          <w:tab w:val="left" w:pos="9240"/>
          <w:tab w:val="right" w:pos="9637"/>
        </w:tabs>
        <w:ind w:left="0" w:leftChars="0" w:firstLine="0" w:firstLineChars="0"/>
        <w:jc w:val="left"/>
        <w:rPr>
          <w:rFonts w:hint="default"/>
          <w:color w:val="FF000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д. </w:t>
      </w:r>
      <w:r>
        <w:rPr>
          <w:b w:val="0"/>
          <w:bCs/>
          <w:sz w:val="28"/>
          <w:szCs w:val="28"/>
          <w:lang w:val="ru-RU"/>
        </w:rPr>
        <w:t>Нагово</w:t>
      </w:r>
    </w:p>
    <w:p>
      <w:pPr>
        <w:pStyle w:val="2"/>
        <w:spacing w:beforeLines="0" w:afterLines="0"/>
        <w:jc w:val="center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Об утверждении Положения о порядке и условиях </w:t>
      </w:r>
    </w:p>
    <w:p>
      <w:pPr>
        <w:pStyle w:val="2"/>
        <w:spacing w:beforeLines="0" w:afterLines="0"/>
        <w:jc w:val="center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приватизации муниципального имущества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</w:rPr>
        <w:t>Наговского сельского поселения</w:t>
      </w:r>
    </w:p>
    <w:p>
      <w:pPr>
        <w:spacing w:beforeLines="0" w:afterLines="0"/>
        <w:jc w:val="left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В соответствии с </w:t>
      </w:r>
      <w:r>
        <w:rPr>
          <w:rFonts w:hint="default"/>
          <w:sz w:val="28"/>
          <w:szCs w:val="28"/>
        </w:rPr>
        <w:t>Федеральными законами</w:t>
      </w:r>
      <w:r>
        <w:rPr>
          <w:rFonts w:hint="default"/>
          <w:color w:val="000000"/>
          <w:sz w:val="28"/>
          <w:szCs w:val="28"/>
        </w:rPr>
        <w:t xml:space="preserve">  от 06.10.2003 N 131-ФЗ "Об общих принципах организации местного самоуправления в Российской Федерации", от 21.12.2001 N 178-ФЗ "О приватизации государственного и муниципального имущества", </w:t>
      </w:r>
      <w:r>
        <w:rPr>
          <w:rFonts w:hint="default"/>
          <w:sz w:val="28"/>
          <w:szCs w:val="28"/>
        </w:rPr>
        <w:t>Гражданским кодексом</w:t>
      </w:r>
      <w:r>
        <w:rPr>
          <w:rFonts w:hint="default"/>
          <w:color w:val="000000"/>
          <w:sz w:val="28"/>
          <w:szCs w:val="28"/>
        </w:rPr>
        <w:t xml:space="preserve"> Российской Федерации, Уставом Наговского сельского поселения, Положением о порядке управления и распоряжения имуществом Наговского сельского поселения, утвержденным решением Совета депутатов Наговского сельского поселения от 30.06.2011 № 54, Совет депутатов Наговского сельского поселения</w:t>
      </w: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РЕШИЛ:</w:t>
      </w: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1. Утвердить прилагаемое Положение о порядке и условиях приватизации муниципального имущества Наговского сельского поселения</w:t>
      </w: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2. Считать утратившим силу решение </w:t>
      </w:r>
      <w:r>
        <w:rPr>
          <w:rFonts w:hint="default"/>
          <w:sz w:val="28"/>
          <w:szCs w:val="28"/>
        </w:rPr>
        <w:t xml:space="preserve">Совета депутатов Наговского сельского поселения от </w:t>
      </w:r>
      <w:r>
        <w:rPr>
          <w:rFonts w:hint="default"/>
          <w:sz w:val="28"/>
          <w:szCs w:val="28"/>
          <w:lang w:val="ru-RU"/>
        </w:rPr>
        <w:t>28</w:t>
      </w:r>
      <w:r>
        <w:rPr>
          <w:rFonts w:hint="default"/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2</w:t>
      </w:r>
      <w:r>
        <w:rPr>
          <w:rFonts w:hint="default"/>
          <w:sz w:val="28"/>
          <w:szCs w:val="28"/>
        </w:rPr>
        <w:t>.2012 №11</w:t>
      </w:r>
      <w:r>
        <w:rPr>
          <w:rFonts w:hint="default"/>
          <w:sz w:val="28"/>
          <w:szCs w:val="28"/>
          <w:lang w:val="ru-RU"/>
        </w:rPr>
        <w:t>9</w:t>
      </w:r>
      <w:r>
        <w:rPr>
          <w:rFonts w:hint="default"/>
          <w:sz w:val="28"/>
          <w:szCs w:val="28"/>
        </w:rPr>
        <w:t xml:space="preserve"> «Об утверждении Положения о порядке и условиях приватизации муниципального имущества Наговского сельского поселения»</w:t>
      </w:r>
      <w:r>
        <w:rPr>
          <w:rFonts w:hint="default"/>
          <w:color w:val="000000"/>
          <w:sz w:val="28"/>
          <w:szCs w:val="28"/>
        </w:rPr>
        <w:t xml:space="preserve"> </w:t>
      </w: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3. Опубликовать решение </w:t>
      </w:r>
      <w:r>
        <w:rPr>
          <w:rFonts w:hint="default"/>
          <w:color w:val="000000"/>
          <w:sz w:val="28"/>
          <w:szCs w:val="28"/>
          <w:lang w:val="ru-RU"/>
        </w:rPr>
        <w:t>в муниципальной газете «Наговский вестник»</w:t>
      </w:r>
      <w:r>
        <w:rPr>
          <w:rFonts w:hint="default"/>
          <w:color w:val="000000"/>
          <w:sz w:val="28"/>
          <w:szCs w:val="28"/>
        </w:rPr>
        <w:t xml:space="preserve"> и разместить на официальном </w:t>
      </w:r>
      <w:r>
        <w:rPr>
          <w:rFonts w:hint="default"/>
          <w:color w:val="000000"/>
          <w:sz w:val="28"/>
          <w:szCs w:val="28"/>
          <w:lang w:val="ru-RU"/>
        </w:rPr>
        <w:t xml:space="preserve">сайте </w:t>
      </w:r>
      <w:r>
        <w:rPr>
          <w:rFonts w:hint="default"/>
          <w:color w:val="000000"/>
          <w:sz w:val="28"/>
          <w:szCs w:val="28"/>
        </w:rPr>
        <w:t>Наговского сельского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4. Настоящее решение вступает в силу со дня официального опубликования.</w:t>
      </w: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0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</w:rPr>
        <w:t xml:space="preserve">Глава 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Наговского </w:t>
      </w:r>
      <w:r>
        <w:rPr>
          <w:rFonts w:hint="default"/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                     В.В. Бучацкий</w:t>
      </w: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698"/>
        <w:jc w:val="right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Утверждено решением</w:t>
      </w:r>
    </w:p>
    <w:p>
      <w:pPr>
        <w:spacing w:beforeLines="0" w:afterLines="0"/>
        <w:ind w:firstLine="698"/>
        <w:jc w:val="right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Совета депутатов Наговского</w:t>
      </w:r>
    </w:p>
    <w:p>
      <w:pPr>
        <w:spacing w:beforeLines="0" w:afterLines="0"/>
        <w:ind w:firstLine="698"/>
        <w:jc w:val="right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сельского поселения</w:t>
      </w:r>
    </w:p>
    <w:p>
      <w:pPr>
        <w:spacing w:beforeLines="0" w:afterLines="0"/>
        <w:jc w:val="right"/>
        <w:rPr>
          <w:rFonts w:hint="default"/>
          <w:b w:val="0"/>
          <w:bCs w:val="0"/>
          <w:color w:val="auto"/>
          <w:sz w:val="24"/>
          <w:szCs w:val="24"/>
          <w:shd w:val="clear" w:color="auto" w:fill="auto"/>
          <w:lang w:val="ru-RU"/>
        </w:rPr>
      </w:pPr>
      <w:r>
        <w:rPr>
          <w:rFonts w:hint="default"/>
          <w:b w:val="0"/>
          <w:bCs w:val="0"/>
          <w:color w:val="auto"/>
          <w:sz w:val="24"/>
          <w:szCs w:val="24"/>
          <w:shd w:val="clear" w:color="auto" w:fill="auto"/>
        </w:rPr>
        <w:t xml:space="preserve">от </w:t>
      </w:r>
      <w:r>
        <w:rPr>
          <w:rFonts w:hint="default"/>
          <w:b w:val="0"/>
          <w:bCs w:val="0"/>
          <w:color w:val="auto"/>
          <w:sz w:val="24"/>
          <w:szCs w:val="24"/>
          <w:shd w:val="clear" w:color="auto" w:fill="auto"/>
          <w:lang w:val="ru-RU"/>
        </w:rPr>
        <w:t xml:space="preserve"> 28.10.2021  №50</w:t>
      </w:r>
    </w:p>
    <w:p>
      <w:pPr>
        <w:spacing w:beforeLines="0" w:afterLines="0"/>
        <w:jc w:val="right"/>
        <w:rPr>
          <w:rFonts w:hint="default"/>
          <w:color w:val="000000"/>
          <w:sz w:val="24"/>
          <w:szCs w:val="24"/>
        </w:rPr>
      </w:pPr>
    </w:p>
    <w:p>
      <w:pPr>
        <w:pStyle w:val="4"/>
        <w:spacing w:beforeLines="0" w:afterLines="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ПОЛОЖЕНИЕ</w:t>
      </w:r>
    </w:p>
    <w:p>
      <w:pPr>
        <w:pStyle w:val="4"/>
        <w:spacing w:beforeLines="0" w:afterLines="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 порядке и условиях приватизации муниципального имущества Наговского сельского поселения</w:t>
      </w:r>
    </w:p>
    <w:p>
      <w:pPr>
        <w:spacing w:beforeLines="0" w:afterLines="0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 Общие положения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1.1. Настоящее Положение разработано в соответствии  Федеральными законами  от 06.10.2003 N 131-ФЗ "Об общих принципах организации местного самоуправления в Российской Федерации", от 21.12.2001 N 178-ФЗ "О приватизации государственного и муниципального имущества",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Гражданским кодексом Российской Федерации, Уставом Наговского сельского поселения, Положением о порядке управления и распоряжения имуществом Наговского сельского поселения, утвержденным решением Совета депутатов Наговского сельского поселения от 30.06.2011 № 54.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1.2. Под приватизацией муниципального имущества понимается возмездное отчуждение имущества, находящегося в собственности Наговского сельского поселения,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1.3. Действие настоящего Положения не распространяется на отношения, возникающие при отчуждении: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1) 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2) природных ресурсов;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3) муниципального жилищного фонда;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4) муниципального резерва;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5) муниципального имущества, находящегося за пределами территории Российской Федерации;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6) муниципального имущества в случаях, предусмотренных международными договорами Российской Федерации;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7) 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8) 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9) 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10) муниципального имущества на основании судебного решения;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11) 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12) 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r>
        <w:rPr>
          <w:rStyle w:val="9"/>
          <w:rFonts w:hint="default" w:cs="Times New Roman CYR"/>
          <w:color w:val="000000"/>
          <w:sz w:val="24"/>
          <w:szCs w:val="24"/>
        </w:rPr>
        <w:t>статьями 84.2</w:t>
      </w:r>
      <w:r>
        <w:rPr>
          <w:rFonts w:hint="default"/>
          <w:color w:val="000000"/>
          <w:sz w:val="24"/>
          <w:szCs w:val="24"/>
        </w:rPr>
        <w:t xml:space="preserve">, </w:t>
      </w:r>
      <w:r>
        <w:rPr>
          <w:rStyle w:val="9"/>
          <w:rFonts w:hint="default" w:cs="Times New Roman CYR"/>
          <w:color w:val="000000"/>
          <w:sz w:val="24"/>
          <w:szCs w:val="24"/>
        </w:rPr>
        <w:t>84.7</w:t>
      </w:r>
      <w:r>
        <w:rPr>
          <w:rFonts w:hint="default"/>
          <w:color w:val="000000"/>
          <w:sz w:val="24"/>
          <w:szCs w:val="24"/>
        </w:rPr>
        <w:t xml:space="preserve"> и </w:t>
      </w:r>
      <w:r>
        <w:rPr>
          <w:rStyle w:val="9"/>
          <w:rFonts w:hint="default" w:cs="Times New Roman CYR"/>
          <w:color w:val="000000"/>
          <w:sz w:val="24"/>
          <w:szCs w:val="24"/>
        </w:rPr>
        <w:t>статьей 84.8</w:t>
      </w:r>
      <w:r>
        <w:rPr>
          <w:rFonts w:hint="default"/>
          <w:color w:val="000000"/>
          <w:sz w:val="24"/>
          <w:szCs w:val="24"/>
        </w:rPr>
        <w:t xml:space="preserve"> Федерального закона от 26 декабря 1995 года N 208-ФЗ "Об акционерных обществах";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13) 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14) 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1.4. 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1.5. 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1.6. Особенности участия субъектов малого и среднего предпринимательства в приватизации арендуемого муниципального недвижимого имущества установлены в гл.12 настоящего Положения.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1.7. Органом, осуществляющим приватизацию муниципального имущества Наговского сельского поселения, является Администрация Наговского сельского поселения (далее - Администрация).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0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 Основные цели и задачи приватизации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2.1. Повышение эффективности использования муниципального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2.2. Увеличение неналоговых поступлений в бюджет Наговского сельского поселения от приватизации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2.3. Выявление и приватизация неиспользуемых и убыточных объектов на территории Наговского сельского поселения (в том числе объектов незавершенного строительства).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2.4. Освобождение от непрофильного имущества, обремененного содержанием за счет средств местного бюджета.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2.5. 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2.6. Формирование условий для развития малого и среднего предпринимательства на территории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2.7. Улучшение архитектурного облика Наговского сельского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2.8. Компенсационное строительство на месте проданных ветхих строений.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2.9. Сохранение облика приватизируемых памятников культуры и архитектуры.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3. Покупатели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2.1. 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акционерных обществ.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2.2. 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2.3. 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4. Планирование приватизации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4.1. 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4.2. Разработка проекта прогнозного плана (программы) приватизации муниципального имущества на очередной финансовый год осуществляется Администрацией сельского поселения не позднее, чем за два месяца до начала очередного финансового года направляется на рассмотрение и утверждение в Совет депутатов сельского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4.3. Прогнозный план (программа) приватизации может включать в себя следующие разделы: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перечень муниципальных унитарных предприятий, подлежащих приватизации;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перечень акций акционерных обществ, находящихся в муниципальной собственности и подлежащих приватизации;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перечень иных объектов муниципальной собственности, подлежащих приватизации в текущем году.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В прогнозном плане приватизации указываются характеристики подлежащего приватизации муниципального имущества и прилагается пояснительная записка, содержащая в себе сведения о включенных в перечень подлежащих приватизации в плановом периоде объектах, в том числе об ориентировочной плановой сумме дохода от приватизации данных объектов, ориентировочной сумме затрат на подготовку документации и в перспективе на год и пять лет - экономия от снижения затрат на содержание данного имущества, сумма не полученной арендной платы (для объектов, находящихся в аренде).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4.4. Без включения в программу приватизации могут приватизироваться земельные участки, на которых расположены объекты недвижимости, находящиеся в собственности граждан или юридических лиц.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4.5. Отчет о результатах приватизации муниципального имущества за прошедший год представляется Администрацией сельского поселения в Совет депутатов сельского поселения не позднее 1 марта текущего года.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Отчет о результатах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срока, цены сделки и доходов бюджета района от приватизации.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К отчету о результатах приватизации муниципального имущества прилагается пояснительная записка, содержащая в себе сведения о включенных в перечень подлежащих приватизации в отчетном периоде объектах, ориентировочной плановой сумме дохода от приватизации данных объектов, количестве объявленных торгов за отчетный период, начальной цене приватизируемого имущества и сведениях о размере экономии бюджетных средств, полученных от снижения затрат на содержание приватизированного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4.6. Прогнозный план (программа) приватизации муниципального имущества, отчет о результатах приватизации подлежат опубликованию в бюллетене "Официальный вестник Наговского сельского поселения".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Информация о приватизации муниципального имущества размещается на Официальном сайте Администрации Наговского сельского поселения в сети "Интернет". Прогнозный план (программа) приватизации муниципального имущества,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на Официальном сайте Администрации Наговского сельского поселения в сети "Интернет".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5. Определение цены подлежащего приватизации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5.1. Начальная цена подлежащего приватизации муниципального имущества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5.2. Начальная цена приватизируемого муниципального имущества устанавливается в случаях, предусмотренных федеральными законами,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6. Порядок принятия решений об условиях приватизации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6.1. Главой сельского поселения создается постоянно действующая комиссия по приватизации, в состав которой входят представители Администрации сельского поселения, Совета депутатов сельского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6.2. В соответствии с утвержденной программой приватизации постоянно действующей комиссией по приватизации разрабатываются условия (планы) приватизации, которые согласовываются с Главой сельского поселения и утверждаются постановлением Администрации сельского поселения. В случае продажи муниципального имущества на конкурсе комиссия разрабатывает условия конкурса, устанавливает порядок контроля за их выполнением и порядок подтверждения победителем условий конкурса.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6.3. В постановлении об утверждении условий (планов) приватизации муниципального имущества должны содержаться следующие сведения: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наименование имущества и иные позволяющие его индивидуализировать данные (характеристики имущества);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способ приватизации имущества;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начальная цена;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срок рассрочки платежа (в случае ее предоставления);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обременения в отношении имущества, подлежащего приватизации (если таковые имеют место);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иные необходимые для приватизации имущества сведения.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При приватизации имущественного комплекса муниципального унитарного предприятия приказом об условиях приватизации также утверждается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В случае продажи имущественного комплекса муниципального унитарного предприятия на аукционе приказом об утверждении условий (плана) приватизации устанавливается форма подачи предложений по цене.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При преобразовании муниципального унитарного предприятия в акционерное общество в приказе об утверждении условий приватизации указывается размер уставного капитала, количество именных обыкновенных бездокументарных акций общества и номинальная стоимость одной акции.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6.4. В случае признания продажи муниципального имущества несостоявшейся Администрация сельского поселения по согласованию с Главой сельского поселения вносит в месячный срок на рассмотрение постоянно действующей комиссии по приватизации предложение об изменении условий и способа приватизации.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7. Информационное обеспечение приватизации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7.1. Прогнозный план (программа)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имущества, подлежат опубликованию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(www.torgi.gov.ru), а также в</w:t>
      </w:r>
      <w:r>
        <w:rPr>
          <w:rFonts w:hint="default"/>
          <w:color w:val="000000"/>
          <w:sz w:val="24"/>
          <w:szCs w:val="24"/>
          <w:lang w:val="ru-RU"/>
        </w:rPr>
        <w:t xml:space="preserve"> муниципальной газете</w:t>
      </w:r>
      <w:r>
        <w:rPr>
          <w:rFonts w:hint="default"/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>«Наговский вестник»</w:t>
      </w:r>
      <w:r>
        <w:rPr>
          <w:rFonts w:hint="default"/>
          <w:color w:val="000000"/>
          <w:sz w:val="24"/>
          <w:szCs w:val="24"/>
        </w:rPr>
        <w:t xml:space="preserve"> и размещению на сайте Администрации Наговского сельского поселения http://</w:t>
      </w:r>
      <w:r>
        <w:rPr>
          <w:rFonts w:hint="default"/>
          <w:color w:val="000000"/>
          <w:sz w:val="24"/>
          <w:szCs w:val="24"/>
          <w:lang w:val="en-US"/>
        </w:rPr>
        <w:t>admnagovo.ru//</w:t>
      </w:r>
      <w:r>
        <w:rPr>
          <w:rFonts w:hint="default"/>
          <w:color w:val="000000"/>
          <w:sz w:val="24"/>
          <w:szCs w:val="24"/>
          <w:lang w:val="ru-RU"/>
        </w:rPr>
        <w:t>.</w:t>
      </w:r>
      <w:r>
        <w:rPr>
          <w:rFonts w:hint="default"/>
          <w:color w:val="000000"/>
          <w:sz w:val="24"/>
          <w:szCs w:val="24"/>
        </w:rPr>
        <w:t xml:space="preserve"> 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</w:rPr>
        <w:t xml:space="preserve">7.2. Информационные сообщения о продаже муниципального имущества и результатах сделок приватизации должны содержать сведения, указанные в </w:t>
      </w:r>
      <w:r>
        <w:rPr>
          <w:rFonts w:hint="default"/>
          <w:sz w:val="24"/>
          <w:szCs w:val="24"/>
        </w:rPr>
        <w:t>ст.15</w:t>
      </w:r>
      <w:r>
        <w:rPr>
          <w:rFonts w:hint="default"/>
          <w:color w:val="000000"/>
          <w:sz w:val="24"/>
          <w:szCs w:val="24"/>
        </w:rPr>
        <w:t xml:space="preserve"> Федерального закона от 21 декабря 2001 года N 178-ФЗ "О приватизации государственного и муниципального имущества". При проведение аукциона в информационном сообщении помимо сведений указывается величина повышения начальной цены ("шаг аукциона")</w:t>
      </w:r>
      <w:r>
        <w:rPr>
          <w:rFonts w:hint="default"/>
          <w:color w:val="000000"/>
          <w:sz w:val="24"/>
          <w:szCs w:val="24"/>
          <w:lang w:val="ru-RU"/>
        </w:rPr>
        <w:t>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7.3. Информационное сообщение о продаже муниципального имущества должно быть размещено на официальном сайте Российской Федерации в сети "Интернет" для размещения информации о проведении торгов определенном Правительством Российской Федерации (www.torgi.gov.ru), опубликовано в </w:t>
      </w:r>
      <w:r>
        <w:rPr>
          <w:rFonts w:hint="default"/>
          <w:color w:val="000000"/>
          <w:sz w:val="24"/>
          <w:szCs w:val="24"/>
          <w:lang w:val="ru-RU"/>
        </w:rPr>
        <w:t>муниципальной газете</w:t>
      </w:r>
      <w:r>
        <w:rPr>
          <w:rFonts w:hint="default"/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>«Наговский вестник»</w:t>
      </w:r>
      <w:r>
        <w:rPr>
          <w:rFonts w:hint="default"/>
          <w:color w:val="000000"/>
          <w:sz w:val="24"/>
          <w:szCs w:val="24"/>
        </w:rPr>
        <w:t xml:space="preserve"> и размещено на сайте Администрации Наговского сельского поселения http://</w:t>
      </w:r>
      <w:r>
        <w:rPr>
          <w:rFonts w:hint="default"/>
          <w:color w:val="000000"/>
          <w:sz w:val="24"/>
          <w:szCs w:val="24"/>
          <w:lang w:val="en-US"/>
        </w:rPr>
        <w:t>admnagovo.ru//</w:t>
      </w:r>
      <w:r>
        <w:rPr>
          <w:rFonts w:hint="default"/>
          <w:color w:val="000000"/>
          <w:sz w:val="24"/>
          <w:szCs w:val="24"/>
        </w:rPr>
        <w:t xml:space="preserve">, не менее чем за тридцать дней до дня осуществления продажи указанного имущества, если иное не предусмотрено </w:t>
      </w:r>
      <w:r>
        <w:rPr>
          <w:rFonts w:hint="default"/>
          <w:sz w:val="24"/>
          <w:szCs w:val="24"/>
        </w:rPr>
        <w:t>Федеральным законом</w:t>
      </w:r>
      <w:r>
        <w:rPr>
          <w:rFonts w:hint="default"/>
          <w:color w:val="000000"/>
          <w:sz w:val="24"/>
          <w:szCs w:val="24"/>
        </w:rPr>
        <w:t xml:space="preserve"> от 21 декабря 2001 года N 178-ФЗ "О приватизации государственного и муниципального имущества".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7.4. Информация о результатах сделок приватизации муниципального имущества подлежит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(www.torgi.gov.ru), опубликованию в </w:t>
      </w:r>
      <w:r>
        <w:rPr>
          <w:rFonts w:hint="default"/>
          <w:color w:val="000000"/>
          <w:sz w:val="24"/>
          <w:szCs w:val="24"/>
          <w:lang w:val="ru-RU"/>
        </w:rPr>
        <w:t>муниципальной газете</w:t>
      </w:r>
      <w:r>
        <w:rPr>
          <w:rFonts w:hint="default"/>
          <w:color w:val="000000"/>
          <w:sz w:val="24"/>
          <w:szCs w:val="24"/>
        </w:rPr>
        <w:t xml:space="preserve"> "</w:t>
      </w:r>
      <w:r>
        <w:rPr>
          <w:rFonts w:hint="default"/>
          <w:color w:val="000000"/>
          <w:sz w:val="24"/>
          <w:szCs w:val="24"/>
          <w:lang w:val="ru-RU"/>
        </w:rPr>
        <w:t xml:space="preserve">Наговский вестник» </w:t>
      </w:r>
      <w:r>
        <w:rPr>
          <w:rFonts w:hint="default"/>
          <w:color w:val="000000"/>
          <w:sz w:val="24"/>
          <w:szCs w:val="24"/>
        </w:rPr>
        <w:t>и размещению на сайте Администрации Наговского сельского поселения http://</w:t>
      </w:r>
      <w:r>
        <w:rPr>
          <w:rFonts w:hint="default"/>
          <w:color w:val="000000"/>
          <w:sz w:val="24"/>
          <w:szCs w:val="24"/>
          <w:lang w:val="en-US"/>
        </w:rPr>
        <w:t>admnagovo.ru//</w:t>
      </w:r>
      <w:r>
        <w:rPr>
          <w:rFonts w:hint="default"/>
          <w:color w:val="000000"/>
          <w:sz w:val="24"/>
          <w:szCs w:val="24"/>
        </w:rPr>
        <w:t>, в течение десяти дней со дня совершения указанных сделок.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7.5. Информационное обеспечение приватизации муниципального имущества осуществляет Администрация сельского поселения.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pStyle w:val="11"/>
        <w:spacing w:beforeLines="0" w:afterLines="0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8. Способы и порядок приватизации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8.1. Приватизация муниципального имущества осуществляется следующими способами: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1) преобразование унитарного предприятия в акционерное общество;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2) преобразование унитарного предприятия в общество с ограниченной ответственностью;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3) продажа муниципального имущества на аукционе;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4) продажа акций акционерных обществ на специализированном аукционе;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5) продажа муниципального имущества на конкурсе;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6) продажа муниципального имущества посредством публичного предложения;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7) продажа муниципального имущества без объявления цены;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8) внесение муниципального имущества в качестве вклада в уставные капиталы акционерных обществ;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9) продажа акций акционерных обществ по результатам доверительного управления.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8.2. Порядок приватизации муниципального имущества определяется Федеральным законом "О приватизации государственного и муниципального имущества" и принимаемыми в соответствии с ним постановлениями Правительства РФ.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8.3. Передача кредиторам муниципального имущества в зачет муниципальных заимствований, а равно обмен муниципального имущества находящегося в частной собственности, не допускается.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8.4. Главой сельского поселения создается постоянно действующая комиссия по проведению аукционов, конкурсов, в состав которой входят представители Администрации и Совета депутатов сельского поселения, которая руководствуется в своих действиях нормативными правовыми актами Российской Федерации.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pStyle w:val="11"/>
        <w:spacing w:beforeLines="0" w:afterLines="0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 Отчуждение земельных участков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9.1. 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9.2. 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находящихся у унитарного предприятия на праве постоянного (бессрочного) пользования или аренды;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занимаемых объектами недвижимости, указанными в пункте 9.1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9.3. 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Договор аренды земельного участка не является препятствием для выкупа земельного участка.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9.4. 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9.5. Земельный участок отчуждается в соответствии с пунктами 9.1-9.4 настоящей статьи в границах, которые определяются на основании предоставляемого покупателем кадастрового паспорта земельного участка.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9.6. 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9.7. 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9.8. Отчуждению в соответствии с Федеральным законом не подлежат земельные участки в составе земель: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лесного фонда и водного фонда, особо охраняемых природных территорий и объектов;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зараженных опасными веществами и подвергшихся биогенному заражению;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не подлежащих отчуждению в соответствии с законодательством Российской Федерации.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Отчуждению в соответствии с Федеральным законом не подлежат находящиеся в муниципальной собственности земельные участки в границах земель, зарезервированных для муниципальных нужд.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pStyle w:val="11"/>
        <w:spacing w:beforeLines="0" w:afterLines="0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10. Оформление сделок купли-продажи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10.1. Продажа муниципального имущества оформляется договором купли-продажи.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Договор купли-продажи заключается Администрацией сельского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10.2. Обязательными условиями договора купли-продажи муници-пального имущества являются: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сведения о сторонах договора;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наименование муниципального имущества;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место его нахождения;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состав и цена муниципального имущества;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порядок и срок передачи муниципального имущества в собственность покупателя;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форма и сроки платежа за приобретенное имущество;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условия, в соответствии с которыми указанное имущество было приобретено покупателем;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иные условия, установленные сторонами такого договора по взаимному соглашению.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Администрация сельского поселения осуществляет контроль за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 сроков и размеров платежей в случае рассрочки оплаты.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10.3. 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10.4. 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Расходы на оплату услуг регистратора возлагаются на покупателя.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11. Оплата и распределение денежных средств от продажи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11.1. Денежные средства, полученные от покупателей в счет оплаты за приобретаемое муниципальное имущество в полном объеме перечисляются в бюджет сельского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11.2. Порядок оплаты муниципального имущества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11.2.1. Оплата приобретаемого покупателем муниципального имущества производится единовременно - в месячный срок с момента заключения договора купли-продажи, или в рассрочку.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Рассрочка может быть предоставлена по решению Главы в случае продажи муниципального имущества без объявления цены. Срок рассрочки не может быть более чем один год.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11.2.2.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информационного сообщения о продаже.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Покупатель вправе оплатить приобретаемое муниципальное имущество досрочно.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11.2.3. 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11.2.4.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 Особенности приватизации муниципального недвижимого имущества, арендуемого субъектами малого и среднего предпринимательства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12.1. Субъекты малого и среднего предпринимательства, за исключением субъектов малого и среднего предпринимательства, указанных в пункте 12.2. настоящего Положения,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r>
        <w:rPr>
          <w:rStyle w:val="9"/>
          <w:rFonts w:hint="default" w:cs="Times New Roman CYR"/>
          <w:color w:val="000000"/>
          <w:sz w:val="24"/>
          <w:szCs w:val="24"/>
        </w:rPr>
        <w:t>Федеральным законом</w:t>
      </w:r>
      <w:r>
        <w:rPr>
          <w:rFonts w:hint="default"/>
          <w:color w:val="000000"/>
          <w:sz w:val="24"/>
          <w:szCs w:val="24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1) арендуемое имущество по состоянию на 01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пунктом 12.15 настоящего Положения;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2) 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r>
        <w:rPr>
          <w:rStyle w:val="9"/>
          <w:rFonts w:hint="default" w:cs="Times New Roman CYR"/>
          <w:color w:val="000000"/>
          <w:sz w:val="24"/>
          <w:szCs w:val="24"/>
        </w:rPr>
        <w:t>частью 4 статьи 4</w:t>
      </w:r>
      <w:r>
        <w:rPr>
          <w:rFonts w:hint="default"/>
          <w:color w:val="000000"/>
          <w:sz w:val="24"/>
          <w:szCs w:val="24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в случае, предусмотренном пунктом 12.15 настоящего Положения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3) арендуемое имущество не включено в утвержденный в соответствии с </w:t>
      </w:r>
      <w:r>
        <w:rPr>
          <w:rStyle w:val="9"/>
          <w:rFonts w:hint="default" w:cs="Times New Roman CYR"/>
          <w:color w:val="000000"/>
          <w:sz w:val="24"/>
          <w:szCs w:val="24"/>
        </w:rPr>
        <w:t>частью 4 статьи 18</w:t>
      </w:r>
      <w:r>
        <w:rPr>
          <w:rFonts w:hint="default"/>
          <w:color w:val="000000"/>
          <w:sz w:val="24"/>
          <w:szCs w:val="24"/>
        </w:rPr>
        <w:t xml:space="preserve"> Федерального закона от 24 июля 2007 года N 209-ФЗ "О развитии малого и среднего предпринимательства в Российской Федерации" (далее Федеральный закон N 209-ФЗ)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пунктом 12.15 настоящего Положения.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4) 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12.2. Не предоставляется преимущественное право на приобретение арендуемого имущества следующим субъектам малого и среднего предпринимательства: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12.2.1.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12.2.2. являющимся участниками соглашений о разделе продукции;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12.2.3. осуществляющих предпринимательскую деятельность в сфере игорного бизнеса;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12.2.4.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12.2.5. осуществляющих добычу и переработку полезных ископаемых (кроме общераспространенных полезных ископаемых).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Преимущественное право арендаторов, соответствующих установленным п.12.1 настоящего Положения требованиям, на приобретение арендуемого имущества предусматривается в условиях приватизации (программа приватизации), утвержденных постановлением Администрации сельского поселения.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12.3. В течение десяти дней с даты принятия решения об условиях приватизации арендуемого имущества, Администрация сельского поселения направляет арендаторам - субъектам малого и среднего предпринимательства, соответствующим установленным статьей 12.1 настоящего Положения, копии указанного решения, предложения о заключении договоров купли-продажи муниципального имущества (далее - предложение), а также проекты договоров купли-продажи арендуемого имущества и договоров о его залоге.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12.4. 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проектов договора купли-продажи арендуемого имущества и договора о его залоге.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12.5. 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12.6. В любой день до истечения срока, установленного п.12.3 настоящей статьи,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12.7. 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12.8. Субъекты малого и среднего предпринимательства утрачивают преимущественное право на приобретение арендуемого имущества: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12.8.1. с момента отказа субъекта малого или среднего предпринимательства от заключения договора купли-продажи арендуемого имущества и (или) договора о залоге имущества, приобретаемого в рассрочку;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12.8.2. по истечении тридцати дней со дня получения субъектом малого или среднего предпринимательства предложения и (или) проектов договора купли-продажи арендуемого имущества и договора о его залоге в случае, если эти договоры не подписаны субъектом малого или среднего предпринимательства в указанный срок;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12.8.3. 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12.9. 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п. 12.8 настоящей статьи, комиссия по приватизации, принимает одно из следующих решений: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12.9.1. 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"О приватизации государственного и муниципального имущества";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12.9.2. об отмене принятого решения об условиях приватизации арендуемого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12.10</w:t>
      </w:r>
      <w:r>
        <w:rPr>
          <w:rFonts w:hint="default"/>
          <w:color w:val="000000"/>
          <w:sz w:val="24"/>
          <w:szCs w:val="24"/>
          <w:lang w:val="ru-RU"/>
        </w:rPr>
        <w:t>.</w:t>
      </w:r>
      <w:r>
        <w:rPr>
          <w:rFonts w:hint="default"/>
          <w:color w:val="000000"/>
          <w:sz w:val="24"/>
          <w:szCs w:val="24"/>
        </w:rPr>
        <w:t xml:space="preserve"> Оплата недвижимого имущества, приобретаемого арендатором при реализации преимущественного права на приобретение арендуемого имущества, осуществляется единовременно или в рассрочку. Срок рассрочки оплаты приобретаемого имущества не может быть более чем 5 лет.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12.11. Право выбора порядка оплаты (единовременно или в рассрочку) приобретаемого арендуемого имущества, а также срока рассрочки принадлежит арендатору при реализации преимущественного права на приобретение арендуемого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12.12.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12.13. Оплата приобретаемого в рассрочку арендуемого имущества может быть осуществлена досрочно на основании решения покупателя.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12.14. В случае, если арендуемое имущество приобретается арендатором в рассрочку, обязательным является заключение договора о залоге указанного имущества до его полной оплаты. Договор о залоге арендуемого имущества заключается одновременно с договором купли-продажи указанного имущества. Расходы на государственную регистрацию договора о залоге арендуемого имущества возлагаются на арендатора.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12.15. Субъект малого или среднего предпринимательства, соответствующий установленным п.12.1 настоящего Положения требованиям (далее - заявитель), по своей инициативе вправе направить в Комитет по управлению муниципальным имуществом заявление о соответствии условиям отнесения к категории субъектов малого или среднего предпринимательства, установленным ст.4 Федерального закона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 (далее - заявление), не включенного в утвержденный в соответствии с ч.4 ст.18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Заявитель по своей инициативе вправе направить в комитет по управлению муниципальным имуществом заявление в отношении имущества, включенного в утвержденный в соответствии с </w:t>
      </w:r>
      <w:r>
        <w:rPr>
          <w:rStyle w:val="9"/>
          <w:rFonts w:hint="default" w:cs="Times New Roman CYR"/>
          <w:color w:val="000000"/>
          <w:sz w:val="24"/>
          <w:szCs w:val="24"/>
        </w:rPr>
        <w:t>частью 4 статьи 18</w:t>
      </w:r>
      <w:r>
        <w:rPr>
          <w:rFonts w:hint="default"/>
          <w:color w:val="000000"/>
          <w:sz w:val="24"/>
          <w:szCs w:val="24"/>
        </w:rPr>
        <w:t xml:space="preserve"> Федерального закона N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>
      <w:pPr>
        <w:spacing w:beforeLines="0" w:afterLines="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1) арендуемое имущество по состоянию на 01 июля 2015 года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2) арендуемое имущество включено в утвержденный в соответствии с </w:t>
      </w:r>
      <w:r>
        <w:rPr>
          <w:rStyle w:val="9"/>
          <w:rFonts w:hint="default" w:cs="Times New Roman CYR"/>
          <w:color w:val="000000"/>
          <w:sz w:val="24"/>
          <w:szCs w:val="24"/>
        </w:rPr>
        <w:t>частью 4 статьи 18</w:t>
      </w:r>
      <w:r>
        <w:rPr>
          <w:rFonts w:hint="default"/>
          <w:color w:val="000000"/>
          <w:sz w:val="24"/>
          <w:szCs w:val="24"/>
        </w:rPr>
        <w:t xml:space="preserve"> Федерального закона N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12.16. При получении заявления комитет по управлению муниципальным имуществом обязан: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12.16.1. обеспечить заключение договора на проведение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12.16.2. принять решение об условиях приватизации арендуемого имущества в двухнедельный срок с даты принятия отчета о его оценке;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12.16.3. направить заявителю проекты договора купли-продажи арендуемого имущества и договора о его залоге в десятидневный срок с даты принятия решения об условиях приватизации арендуемого имущества.</w:t>
      </w:r>
    </w:p>
    <w:p>
      <w:pPr>
        <w:spacing w:beforeLines="0" w:afterLines="0"/>
        <w:ind w:firstLine="559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12.17. В случае, если заявитель не соответствует установленным статьей 11.1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федеральными законами, уполномоченный комитет по управлению муниципальным имуществом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/>
    <w:sectPr>
      <w:headerReference r:id="rId4" w:type="default"/>
      <w:footerReference r:id="rId5" w:type="default"/>
      <w:pgSz w:w="11900" w:h="16800"/>
      <w:pgMar w:top="1440" w:right="800" w:bottom="144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436"/>
      <w:gridCol w:w="3432"/>
      <w:gridCol w:w="34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left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center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ind w:firstLine="0"/>
      <w:jc w:val="center"/>
      <w:rPr>
        <w:rFonts w:hint="default" w:ascii="Times New Roman" w:hAnsi="Times New Roman" w:cs="Times New Roman"/>
        <w:b/>
        <w:color w:val="FF0000"/>
        <w:sz w:val="28"/>
        <w:szCs w:val="28"/>
      </w:rPr>
    </w:pPr>
  </w:p>
  <w:p>
    <w:pPr>
      <w:pStyle w:val="7"/>
      <w:spacing w:beforeLines="0" w:afterLines="0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632306"/>
    <w:rsid w:val="45A92BE0"/>
    <w:rsid w:val="62E42880"/>
    <w:rsid w:val="69BC67A4"/>
    <w:rsid w:val="732E2504"/>
    <w:rsid w:val="78620C36"/>
    <w:rsid w:val="7C4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  <w:ind w:firstLine="720"/>
      <w:jc w:val="both"/>
    </w:pPr>
    <w:rPr>
      <w:rFonts w:hint="eastAsia"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="108" w:beforeLines="0" w:after="108" w:afterLines="0"/>
      <w:ind w:firstLine="0"/>
      <w:jc w:val="center"/>
      <w:outlineLvl w:val="0"/>
    </w:pPr>
    <w:rPr>
      <w:rFonts w:hint="eastAsia"/>
      <w:b/>
      <w:color w:val="26282F"/>
      <w:sz w:val="24"/>
      <w:szCs w:val="24"/>
    </w:rPr>
  </w:style>
  <w:style w:type="paragraph" w:styleId="3">
    <w:name w:val="heading 2"/>
    <w:basedOn w:val="2"/>
    <w:next w:val="1"/>
    <w:unhideWhenUsed/>
    <w:qFormat/>
    <w:uiPriority w:val="99"/>
    <w:pPr>
      <w:spacing w:beforeLines="0" w:afterLines="0"/>
      <w:outlineLvl w:val="1"/>
    </w:pPr>
    <w:rPr>
      <w:rFonts w:hint="eastAsia"/>
      <w:sz w:val="24"/>
      <w:szCs w:val="24"/>
    </w:rPr>
  </w:style>
  <w:style w:type="paragraph" w:styleId="4">
    <w:name w:val="heading 3"/>
    <w:basedOn w:val="3"/>
    <w:next w:val="1"/>
    <w:unhideWhenUsed/>
    <w:qFormat/>
    <w:uiPriority w:val="99"/>
    <w:pPr>
      <w:spacing w:beforeLines="0" w:afterLines="0"/>
      <w:outlineLvl w:val="2"/>
    </w:pPr>
    <w:rPr>
      <w:rFonts w:hint="eastAsia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4"/>
      <w:szCs w:val="24"/>
    </w:rPr>
  </w:style>
  <w:style w:type="paragraph" w:styleId="8">
    <w:name w:val="Body Text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b/>
      <w:sz w:val="24"/>
      <w:szCs w:val="20"/>
      <w:lang w:eastAsia="ru-RU"/>
    </w:rPr>
  </w:style>
  <w:style w:type="character" w:customStyle="1" w:styleId="9">
    <w:name w:val="Гипертекстовая ссылка"/>
    <w:basedOn w:val="10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0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11">
    <w:name w:val="Прижатый влево"/>
    <w:basedOn w:val="1"/>
    <w:next w:val="1"/>
    <w:unhideWhenUsed/>
    <w:qFormat/>
    <w:uiPriority w:val="99"/>
    <w:pPr>
      <w:spacing w:beforeLines="0" w:afterLines="0"/>
      <w:ind w:firstLine="0"/>
      <w:jc w:val="left"/>
    </w:pPr>
    <w:rPr>
      <w:rFonts w:hint="eastAsia"/>
      <w:sz w:val="24"/>
      <w:szCs w:val="24"/>
    </w:rPr>
  </w:style>
  <w:style w:type="paragraph" w:customStyle="1" w:styleId="12">
    <w:name w:val="Текст2"/>
    <w:basedOn w:val="1"/>
    <w:qFormat/>
    <w:uiPriority w:val="0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2021-10-28T09:33:28Z</cp:lastPrinted>
  <dcterms:modified xsi:type="dcterms:W3CDTF">2021-10-28T09:36:40Z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