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CA" w:rsidRPr="00E709F7" w:rsidRDefault="000511CA" w:rsidP="000511C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1CA" w:rsidRPr="00E709F7" w:rsidRDefault="000511CA" w:rsidP="000511C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1CA" w:rsidRPr="00E709F7" w:rsidRDefault="000511CA" w:rsidP="000511C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1CA" w:rsidRPr="00E709F7" w:rsidRDefault="000511CA" w:rsidP="000511C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9F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-773430</wp:posOffset>
            </wp:positionV>
            <wp:extent cx="983615" cy="887095"/>
            <wp:effectExtent l="19050" t="0" r="6985" b="0"/>
            <wp:wrapTight wrapText="bothSides">
              <wp:wrapPolygon edited="0">
                <wp:start x="-418" y="0"/>
                <wp:lineTo x="-418" y="21337"/>
                <wp:lineTo x="21753" y="21337"/>
                <wp:lineTo x="21753" y="0"/>
                <wp:lineTo x="-418" y="0"/>
              </wp:wrapPolygon>
            </wp:wrapTight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87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511CA" w:rsidRPr="00E709F7" w:rsidRDefault="000511CA" w:rsidP="00051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9F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511CA" w:rsidRPr="00E709F7" w:rsidRDefault="000511CA" w:rsidP="00051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9F7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0511CA" w:rsidRDefault="000511CA" w:rsidP="00051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9F7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E709F7">
        <w:rPr>
          <w:rFonts w:ascii="Times New Roman" w:hAnsi="Times New Roman"/>
          <w:b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511CA" w:rsidRPr="00E709F7" w:rsidRDefault="000511CA" w:rsidP="00051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1CA" w:rsidRPr="00E709F7" w:rsidRDefault="000511CA" w:rsidP="00051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09F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709F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511CA" w:rsidRPr="00E709F7" w:rsidRDefault="000511CA" w:rsidP="000511CA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highlight w:val="yellow"/>
        </w:rPr>
      </w:pPr>
    </w:p>
    <w:p w:rsidR="000511CA" w:rsidRPr="00E709F7" w:rsidRDefault="000511CA" w:rsidP="005C29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Pr="00E709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25.06.2021       </w:t>
      </w:r>
      <w:r w:rsidRPr="00E709F7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40</w:t>
      </w:r>
    </w:p>
    <w:p w:rsidR="000511CA" w:rsidRDefault="000511CA" w:rsidP="005C29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9F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E709F7">
        <w:rPr>
          <w:rFonts w:ascii="Times New Roman" w:hAnsi="Times New Roman"/>
          <w:sz w:val="28"/>
          <w:szCs w:val="28"/>
        </w:rPr>
        <w:t>Нагово</w:t>
      </w:r>
      <w:proofErr w:type="spellEnd"/>
    </w:p>
    <w:p w:rsidR="005C2993" w:rsidRDefault="005C2993" w:rsidP="000511CA">
      <w:pPr>
        <w:spacing w:after="0"/>
        <w:rPr>
          <w:rFonts w:ascii="Times New Roman" w:hAnsi="Times New Roman"/>
          <w:sz w:val="28"/>
          <w:szCs w:val="28"/>
        </w:rPr>
      </w:pPr>
    </w:p>
    <w:p w:rsidR="005C2993" w:rsidRDefault="005C2993" w:rsidP="005C29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2993">
        <w:rPr>
          <w:rFonts w:ascii="Times New Roman" w:hAnsi="Times New Roman"/>
          <w:b/>
          <w:sz w:val="28"/>
          <w:szCs w:val="28"/>
        </w:rPr>
        <w:t xml:space="preserve">Об утверждении Положения о создании условий </w:t>
      </w:r>
    </w:p>
    <w:p w:rsidR="005C2993" w:rsidRPr="005C2993" w:rsidRDefault="005C2993" w:rsidP="005C29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2993">
        <w:rPr>
          <w:rFonts w:ascii="Times New Roman" w:hAnsi="Times New Roman"/>
          <w:b/>
          <w:sz w:val="28"/>
          <w:szCs w:val="28"/>
        </w:rPr>
        <w:t xml:space="preserve">для массового отдыха жителей </w:t>
      </w:r>
      <w:proofErr w:type="spellStart"/>
      <w:r w:rsidRPr="005C2993">
        <w:rPr>
          <w:rFonts w:ascii="Times New Roman" w:hAnsi="Times New Roman"/>
          <w:b/>
          <w:sz w:val="28"/>
          <w:szCs w:val="28"/>
        </w:rPr>
        <w:t>Наговского</w:t>
      </w:r>
      <w:proofErr w:type="spellEnd"/>
      <w:r w:rsidRPr="005C2993">
        <w:rPr>
          <w:rFonts w:ascii="Times New Roman" w:hAnsi="Times New Roman"/>
          <w:b/>
          <w:sz w:val="28"/>
          <w:szCs w:val="28"/>
        </w:rPr>
        <w:t xml:space="preserve"> сельского поселения и организации обустройства мест массового отдыха населения на территории </w:t>
      </w:r>
      <w:proofErr w:type="spellStart"/>
      <w:r w:rsidRPr="005C2993">
        <w:rPr>
          <w:rFonts w:ascii="Times New Roman" w:hAnsi="Times New Roman"/>
          <w:b/>
          <w:sz w:val="28"/>
          <w:szCs w:val="28"/>
        </w:rPr>
        <w:t>Наговского</w:t>
      </w:r>
      <w:proofErr w:type="spellEnd"/>
      <w:r w:rsidRPr="005C299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511CA" w:rsidRPr="00E709F7" w:rsidRDefault="000511CA" w:rsidP="00051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11CA" w:rsidRPr="00E709F7" w:rsidRDefault="000511CA" w:rsidP="000511C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E7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пунктом 15 части 1, части 3 статьи 14 </w:t>
      </w:r>
      <w:r w:rsidRPr="00E709F7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статьей 1 областного закона от 23.10.2014 № 637-ОЗ «О закреплении за сельскими поселениями Новгородской области вопросов местного значения», </w:t>
      </w:r>
      <w:r w:rsidRPr="00E7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</w:t>
      </w:r>
      <w:r w:rsidRPr="00E7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proofErr w:type="spellStart"/>
      <w:r w:rsidRPr="00E7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Наговского</w:t>
      </w:r>
      <w:proofErr w:type="spellEnd"/>
      <w:r w:rsidRPr="00E7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0511CA" w:rsidRPr="00E709F7" w:rsidRDefault="000511CA" w:rsidP="000511C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1CA" w:rsidRPr="005C2993" w:rsidRDefault="000511CA" w:rsidP="000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5C2993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5C299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:rsidR="000511CA" w:rsidRPr="00E709F7" w:rsidRDefault="000511CA" w:rsidP="000511CA">
      <w:pPr>
        <w:spacing w:after="0" w:line="240" w:lineRule="exac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0511CA" w:rsidRPr="00E709F7" w:rsidRDefault="000511CA" w:rsidP="000511C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r w:rsidRPr="00E7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70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 создании условий для массового отдыха жителей </w:t>
      </w:r>
      <w:proofErr w:type="spellStart"/>
      <w:r w:rsidRPr="00E709F7">
        <w:rPr>
          <w:rFonts w:ascii="Times New Roman" w:hAnsi="Times New Roman" w:cs="Times New Roman"/>
          <w:color w:val="000000" w:themeColor="text1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организации обустройства мест массового отдыха населения на территории </w:t>
      </w:r>
      <w:proofErr w:type="spellStart"/>
      <w:r w:rsidRPr="00E709F7">
        <w:rPr>
          <w:rFonts w:ascii="Times New Roman" w:hAnsi="Times New Roman" w:cs="Times New Roman"/>
          <w:color w:val="000000" w:themeColor="text1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0511CA" w:rsidRPr="00E709F7" w:rsidRDefault="000511CA" w:rsidP="000511C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официального опубликования (обнародования) в муниципальной газете «</w:t>
      </w:r>
      <w:proofErr w:type="spellStart"/>
      <w:r w:rsidRPr="00E70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Наговский</w:t>
      </w:r>
      <w:proofErr w:type="spellEnd"/>
      <w:r w:rsidRPr="00E70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вестник», и подлежит  размещению на официальном сайте </w:t>
      </w:r>
      <w:proofErr w:type="spellStart"/>
      <w:r w:rsidRPr="00E70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Наговского</w:t>
      </w:r>
      <w:proofErr w:type="spellEnd"/>
      <w:r w:rsidRPr="00E70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в информационно - телекоммуникационной сети «Интернет».</w:t>
      </w:r>
    </w:p>
    <w:p w:rsidR="000511CA" w:rsidRPr="00E709F7" w:rsidRDefault="000511CA" w:rsidP="000511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1CA" w:rsidRPr="00E709F7" w:rsidRDefault="000511CA" w:rsidP="0005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1CA" w:rsidRPr="00E709F7" w:rsidRDefault="000511CA" w:rsidP="0005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1CA" w:rsidRPr="00E709F7" w:rsidRDefault="000511CA" w:rsidP="0005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09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Pr="00E709F7">
        <w:rPr>
          <w:rFonts w:ascii="Times New Roman" w:eastAsia="Calibri" w:hAnsi="Times New Roman" w:cs="Times New Roman"/>
          <w:b/>
          <w:bCs/>
          <w:sz w:val="28"/>
          <w:szCs w:val="28"/>
        </w:rPr>
        <w:t>Наговского</w:t>
      </w:r>
      <w:proofErr w:type="spellEnd"/>
      <w:r w:rsidRPr="00E709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                           В.В. </w:t>
      </w:r>
      <w:proofErr w:type="spellStart"/>
      <w:r w:rsidRPr="00E709F7">
        <w:rPr>
          <w:rFonts w:ascii="Times New Roman" w:eastAsia="Calibri" w:hAnsi="Times New Roman" w:cs="Times New Roman"/>
          <w:b/>
          <w:bCs/>
          <w:sz w:val="28"/>
          <w:szCs w:val="28"/>
        </w:rPr>
        <w:t>Бучацкий</w:t>
      </w:r>
      <w:proofErr w:type="spellEnd"/>
    </w:p>
    <w:p w:rsidR="000511CA" w:rsidRPr="00E709F7" w:rsidRDefault="000511CA" w:rsidP="0005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11CA" w:rsidRDefault="000511CA" w:rsidP="0005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993" w:rsidRDefault="005C2993" w:rsidP="0005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993" w:rsidRDefault="005C2993" w:rsidP="0005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1CA" w:rsidRPr="00E709F7" w:rsidRDefault="000511CA" w:rsidP="0005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1CA" w:rsidRPr="00E709F7" w:rsidRDefault="000511CA" w:rsidP="005C299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0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 ре</w:t>
      </w:r>
      <w:r w:rsidRPr="00E70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шением </w:t>
      </w:r>
    </w:p>
    <w:p w:rsidR="000511CA" w:rsidRPr="00E709F7" w:rsidRDefault="000511CA" w:rsidP="005C299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0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Pr="00E70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Наговского</w:t>
      </w:r>
      <w:proofErr w:type="spellEnd"/>
      <w:r w:rsidRPr="00E70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0511CA" w:rsidRPr="00E709F7" w:rsidRDefault="000511CA" w:rsidP="005C2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0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от  25.06.2021 </w:t>
      </w:r>
      <w:r w:rsidRPr="00E70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</w:t>
      </w:r>
    </w:p>
    <w:p w:rsidR="000511CA" w:rsidRPr="00E709F7" w:rsidRDefault="000511CA" w:rsidP="005C29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1CA" w:rsidRPr="00E709F7" w:rsidRDefault="000511CA" w:rsidP="000511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9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E70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</w:p>
    <w:p w:rsidR="000511CA" w:rsidRPr="00E709F7" w:rsidRDefault="000511CA" w:rsidP="00051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создании условий для массового отдыха жителей </w:t>
      </w:r>
      <w:proofErr w:type="spellStart"/>
      <w:r w:rsidRPr="00E70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 и организации обустройства мест массового отдыха населения на территории </w:t>
      </w:r>
      <w:proofErr w:type="spellStart"/>
      <w:r w:rsidRPr="00E70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 создания условий для массового отдыха жителей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организации обустройства мест массового отдыха населения на территории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места массового отдыха), а также устанавливает полномочия органов местного самоуправления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соответствующей сфере правового регулирования.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2. Для целей настоящего Положения под созданием условий для массового отдыха жителей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 понимается система мер, выполняемых органами местного самоуправления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9F7">
        <w:rPr>
          <w:rFonts w:ascii="Times New Roman" w:hAnsi="Times New Roman" w:cs="Times New Roman"/>
          <w:sz w:val="28"/>
          <w:szCs w:val="28"/>
        </w:rPr>
        <w:t xml:space="preserve">Под организацией обустройства мест массового отдыха населения понимается комплекс организационных, технических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их обустройстве. </w:t>
      </w:r>
      <w:proofErr w:type="gramEnd"/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09F7">
        <w:rPr>
          <w:rFonts w:ascii="Times New Roman" w:hAnsi="Times New Roman" w:cs="Times New Roman"/>
          <w:sz w:val="28"/>
          <w:szCs w:val="28"/>
        </w:rPr>
        <w:t xml:space="preserve">К местам массового отдыха относятся территории рекреационного назначения, предусмотренные в генеральном плане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</w:t>
      </w:r>
      <w:proofErr w:type="gramEnd"/>
      <w:r w:rsidRPr="00E709F7">
        <w:rPr>
          <w:rFonts w:ascii="Times New Roman" w:hAnsi="Times New Roman" w:cs="Times New Roman"/>
          <w:sz w:val="28"/>
          <w:szCs w:val="28"/>
        </w:rPr>
        <w:t xml:space="preserve">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4. Перечень мест массового отдыха утверждается постановлением администрации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709F7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E709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E709F7">
        <w:rPr>
          <w:rFonts w:ascii="Times New Roman" w:hAnsi="Times New Roman" w:cs="Times New Roman"/>
          <w:sz w:val="28"/>
          <w:szCs w:val="28"/>
        </w:rPr>
        <w:t xml:space="preserve">Оценка необходимости внесения изменений в перечень мест массового отдыха осуществляется Администрацией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 не реже чем один раз в три года, в том числе с учетом обращений жителей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или организаций, намеренных выполнять работы (оказывать услуги) в местах массового отдыха, и исходя из возможности использования той или иной территории в качестве места массового отдыха.</w:t>
      </w:r>
      <w:proofErr w:type="gramEnd"/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отдыха, является Администрация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E709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09F7">
        <w:rPr>
          <w:rFonts w:ascii="Times New Roman" w:hAnsi="Times New Roman" w:cs="Times New Roman"/>
          <w:sz w:val="28"/>
          <w:szCs w:val="28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 и организации обустройства мест массового отдыха, за исключением случая, предусмотренного пунктом 7 настоящего Положения, осуществляется за счет средств, предусмотренных в бюджете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с привлечением иных источников финансирования, предусмотренных законодательством Российской Федерации.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9. К полномочиям Администрации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массового отдыха жителей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 и организации обустройства мест массового отдыха относятся: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мониторинг потребностей жителей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 в массовом отдыхе;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утверждение перечня мест массового отдыха, внесение в него изменений;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жителей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 и организации обустройства мест массового отдыха;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создание в пределах своих полномочий условий для организации торговли, общественного питания и предоставления услуг в местах массового отдыха;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9F7">
        <w:rPr>
          <w:rFonts w:ascii="Times New Roman" w:hAnsi="Times New Roman" w:cs="Times New Roman"/>
          <w:sz w:val="28"/>
          <w:szCs w:val="28"/>
        </w:rPr>
        <w:t xml:space="preserve">осуществление в рамках своей полномочий контроля за соблюдением правил в сфере обустройства мест массового отдыха; </w:t>
      </w:r>
      <w:proofErr w:type="gramEnd"/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Новгородской области и муниципальными правовыми актами.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>1) зона отдыха;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2) зона обслуживания;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3) спортивная зона;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4) зона озеленения;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5) детский сектор;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6) пешеходные дорожки.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4) озеленение;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5) таблички с размещением информации;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Pr="00E709F7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9F7">
        <w:rPr>
          <w:rFonts w:ascii="Times New Roman" w:hAnsi="Times New Roman" w:cs="Times New Roman"/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контроля</w:t>
      </w:r>
      <w:r w:rsidRPr="00E709F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E709F7">
        <w:rPr>
          <w:rFonts w:ascii="Times New Roman" w:hAnsi="Times New Roman" w:cs="Times New Roman"/>
          <w:sz w:val="28"/>
          <w:szCs w:val="28"/>
        </w:rPr>
        <w:t xml:space="preserve"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</w:t>
      </w:r>
      <w:r w:rsidRPr="00E709F7">
        <w:rPr>
          <w:rFonts w:ascii="Times New Roman" w:hAnsi="Times New Roman" w:cs="Times New Roman"/>
          <w:sz w:val="28"/>
          <w:szCs w:val="28"/>
        </w:rPr>
        <w:lastRenderedPageBreak/>
        <w:t xml:space="preserve">санитарным правилам и нормам, а также обустройство и содержание водных объектов (водоемов, фонтанов), находящихся в таких местах; </w:t>
      </w:r>
      <w:proofErr w:type="gramEnd"/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2) проведение комплекса санитарно-противоэпидемических (профилактических) мероприятий;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 и включает, в том числе представителей контрольно-надзорных органов (по согласованию).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Правилами охраны жизни людей на водных объектах в Новгородской области, утвержденными постановлением Администрации Новгородской области от 28.05.2007 № 145.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моржевание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, спортивные игры, катание на лыжах и коньках, конный спорт и </w:t>
      </w:r>
      <w:proofErr w:type="gramStart"/>
      <w:r w:rsidRPr="00E709F7">
        <w:rPr>
          <w:rFonts w:ascii="Times New Roman" w:hAnsi="Times New Roman" w:cs="Times New Roman"/>
          <w:sz w:val="28"/>
          <w:szCs w:val="28"/>
        </w:rPr>
        <w:t>аттракционы</w:t>
      </w:r>
      <w:proofErr w:type="gramEnd"/>
      <w:r w:rsidRPr="00E709F7">
        <w:rPr>
          <w:rFonts w:ascii="Times New Roman" w:hAnsi="Times New Roman" w:cs="Times New Roman"/>
          <w:sz w:val="28"/>
          <w:szCs w:val="28"/>
        </w:rPr>
        <w:t xml:space="preserve"> и другие виды рекреационного использования.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Виды рекреационного использования конкретного места массового отдыха устанавливаются постановлением Администрации </w:t>
      </w:r>
      <w:bookmarkStart w:id="0" w:name="_GoBack"/>
      <w:bookmarkEnd w:id="0"/>
      <w:r w:rsidRPr="00E7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 при включении данного места массового отдыха в перечень мест массового отдыха.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18. Граждане имеют право беспрепятственного посещения места массового отдыха на территории </w:t>
      </w:r>
      <w:proofErr w:type="spellStart"/>
      <w:r w:rsidRPr="00E709F7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E709F7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</w:t>
      </w:r>
      <w:r w:rsidRPr="00E709F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требования, предусмотренные законодательством Российской Федерации, законодательством Новгородской области и муниципальными правовыми актами. </w:t>
      </w:r>
    </w:p>
    <w:p w:rsidR="000511CA" w:rsidRPr="00E709F7" w:rsidRDefault="000511CA" w:rsidP="0005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F7">
        <w:rPr>
          <w:rFonts w:ascii="Times New Roman" w:hAnsi="Times New Roman" w:cs="Times New Roman"/>
          <w:sz w:val="28"/>
          <w:szCs w:val="28"/>
        </w:rPr>
        <w:t>20. Проведение культурно-массовых мероприятий в местах массового отдыха осуществляется в соответствии с законодательством Российской Федерации.</w:t>
      </w:r>
    </w:p>
    <w:p w:rsidR="000511CA" w:rsidRPr="00E709F7" w:rsidRDefault="000511CA" w:rsidP="000511CA"/>
    <w:p w:rsidR="005E0098" w:rsidRDefault="005E0098"/>
    <w:sectPr w:rsidR="005E0098" w:rsidSect="00A7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2BE" w:rsidRDefault="001B52BE" w:rsidP="000511CA">
      <w:pPr>
        <w:spacing w:after="0" w:line="240" w:lineRule="auto"/>
      </w:pPr>
      <w:r>
        <w:separator/>
      </w:r>
    </w:p>
  </w:endnote>
  <w:endnote w:type="continuationSeparator" w:id="0">
    <w:p w:rsidR="001B52BE" w:rsidRDefault="001B52BE" w:rsidP="0005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2BE" w:rsidRDefault="001B52BE" w:rsidP="000511CA">
      <w:pPr>
        <w:spacing w:after="0" w:line="240" w:lineRule="auto"/>
      </w:pPr>
      <w:r>
        <w:separator/>
      </w:r>
    </w:p>
  </w:footnote>
  <w:footnote w:type="continuationSeparator" w:id="0">
    <w:p w:rsidR="001B52BE" w:rsidRDefault="001B52BE" w:rsidP="000511CA">
      <w:pPr>
        <w:spacing w:after="0" w:line="240" w:lineRule="auto"/>
      </w:pPr>
      <w:r>
        <w:continuationSeparator/>
      </w:r>
    </w:p>
  </w:footnote>
  <w:footnote w:id="1">
    <w:p w:rsidR="000511CA" w:rsidRDefault="000511CA" w:rsidP="000511CA">
      <w:pPr>
        <w:pStyle w:val="a4"/>
        <w:jc w:val="both"/>
      </w:pP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D3F"/>
    <w:multiLevelType w:val="singleLevel"/>
    <w:tmpl w:val="18720D3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1CA"/>
    <w:rsid w:val="000511CA"/>
    <w:rsid w:val="001B52BE"/>
    <w:rsid w:val="005C1368"/>
    <w:rsid w:val="005C2993"/>
    <w:rsid w:val="005E0098"/>
    <w:rsid w:val="00F6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5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qFormat/>
    <w:rsid w:val="00051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11C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511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2021-06-24T13:53:00Z</dcterms:created>
  <dcterms:modified xsi:type="dcterms:W3CDTF">2021-06-27T07:26:00Z</dcterms:modified>
</cp:coreProperties>
</file>