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81075" cy="885825"/>
            <wp:effectExtent l="0" t="0" r="9525" b="133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>
        <w:rPr>
          <w:rStyle w:val="5"/>
          <w:rFonts w:eastAsia="Lucida Sans Unicode"/>
          <w:b/>
          <w:bCs/>
          <w:color w:val="000000"/>
          <w:sz w:val="28"/>
          <w:szCs w:val="28"/>
          <w:lang w:val="ru-RU"/>
        </w:rPr>
        <w:t>Нагов</w:t>
      </w: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  <w:color w:val="000000"/>
          <w:sz w:val="32"/>
          <w:szCs w:val="32"/>
        </w:rPr>
      </w:pPr>
      <w:r>
        <w:rPr>
          <w:rStyle w:val="5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30.05.2022</w:t>
      </w:r>
      <w:r>
        <w:rPr>
          <w:b/>
          <w:sz w:val="28"/>
          <w:szCs w:val="28"/>
        </w:rPr>
        <w:t xml:space="preserve">   №</w:t>
      </w:r>
      <w:r>
        <w:rPr>
          <w:rFonts w:hint="default"/>
          <w:b/>
          <w:sz w:val="28"/>
          <w:szCs w:val="28"/>
          <w:lang w:val="ru-RU"/>
        </w:rPr>
        <w:t>93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о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</w:t>
            </w:r>
          </w:p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территории </w:t>
            </w:r>
            <w:r>
              <w:rPr>
                <w:rFonts w:eastAsia="Arial"/>
                <w:b/>
                <w:bCs/>
                <w:sz w:val="28"/>
                <w:szCs w:val="28"/>
                <w:lang w:val="ru-RU" w:eastAsia="ar-SA"/>
              </w:rPr>
              <w:t>Нагов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kern w:val="3"/>
          <w:szCs w:val="28"/>
          <w:lang w:bidi="hi-IN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СанПиН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Наговского сельского поселения, </w:t>
      </w:r>
    </w:p>
    <w:p>
      <w:pPr>
        <w:spacing w:after="0" w:line="24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Наговского сельского поселения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 в Правила благоустройства территории Наговского сельского поселения (далее – Правила), утвержденные решением Совета депутатов Наговского сельского поселения от  24.11.2017  №117 (в редакции </w:t>
      </w:r>
      <w:r>
        <w:rPr>
          <w:bCs/>
          <w:sz w:val="28"/>
          <w:szCs w:val="28"/>
        </w:rPr>
        <w:t>решения Совета депутатов Наговского сельского поселения</w:t>
      </w:r>
      <w:r>
        <w:rPr>
          <w:sz w:val="28"/>
          <w:szCs w:val="28"/>
        </w:rPr>
        <w:t xml:space="preserve">  от 30.03.2022 № 83) следующие изменения: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1.1. Главу 4 Правил  дополнить абзацем следующего содержания: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"В населенных пункта</w:t>
      </w:r>
      <w:r>
        <w:rPr>
          <w:sz w:val="28"/>
          <w:szCs w:val="28"/>
          <w:lang w:val="ru-RU"/>
        </w:rPr>
        <w:t>х</w:t>
      </w:r>
      <w:r>
        <w:rPr>
          <w:rFonts w:hint="default"/>
          <w:sz w:val="28"/>
          <w:szCs w:val="28"/>
          <w:lang w:val="ru-RU"/>
        </w:rPr>
        <w:t xml:space="preserve">, расположенных на территории Наговского сельского поселения, </w:t>
      </w:r>
      <w:r>
        <w:rPr>
          <w:sz w:val="28"/>
          <w:szCs w:val="28"/>
        </w:rPr>
        <w:t>установить бестарный метод вывоза ТКО (КГО)</w:t>
      </w:r>
      <w:r>
        <w:rPr>
          <w:color w:val="22272F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</w:rPr>
        <w:t xml:space="preserve">без накопления TKO (КГО) на контейнерных площадках)  </w:t>
      </w:r>
      <w:r>
        <w:rPr>
          <w:color w:val="22272F"/>
          <w:sz w:val="28"/>
          <w:szCs w:val="28"/>
          <w:shd w:val="clear" w:color="auto" w:fill="FFFFFF"/>
        </w:rPr>
        <w:t>по заявкам и договорам собственников ТКО.</w:t>
      </w:r>
      <w:r>
        <w:rPr>
          <w:sz w:val="28"/>
          <w:szCs w:val="28"/>
        </w:rPr>
        <w:t xml:space="preserve"> 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2. Назначить публичные слушания по проекту внесения изменений в Правила благоустройства территории 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на 1</w:t>
      </w:r>
      <w:r>
        <w:rPr>
          <w:rFonts w:hint="default"/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часов 00 минут </w:t>
      </w:r>
      <w:r>
        <w:rPr>
          <w:rFonts w:hint="default"/>
          <w:bCs/>
          <w:sz w:val="28"/>
          <w:szCs w:val="28"/>
          <w:lang w:val="ru-RU"/>
        </w:rPr>
        <w:t>14 июня</w:t>
      </w:r>
      <w:r>
        <w:rPr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2022 года</w:t>
      </w:r>
      <w:r>
        <w:rPr>
          <w:bCs/>
          <w:sz w:val="28"/>
          <w:szCs w:val="28"/>
        </w:rPr>
        <w:t xml:space="preserve"> в здании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поселения.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главного специалиста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</w:t>
      </w:r>
      <w:r>
        <w:rPr>
          <w:bCs/>
          <w:sz w:val="28"/>
          <w:szCs w:val="28"/>
          <w:lang w:val="ru-RU"/>
        </w:rPr>
        <w:t>Хореву</w:t>
      </w:r>
      <w:r>
        <w:rPr>
          <w:rFonts w:hint="default"/>
          <w:bCs/>
          <w:sz w:val="28"/>
          <w:szCs w:val="28"/>
          <w:lang w:val="ru-RU"/>
        </w:rPr>
        <w:t xml:space="preserve"> Нину Евгеньевну</w:t>
      </w:r>
      <w:r>
        <w:rPr>
          <w:bCs/>
          <w:sz w:val="28"/>
          <w:szCs w:val="28"/>
        </w:rPr>
        <w:t>.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в сети «Интернет».</w:t>
      </w:r>
    </w:p>
    <w:p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rFonts w:hint="default"/>
          <w:b/>
          <w:bCs/>
          <w:sz w:val="28"/>
          <w:szCs w:val="28"/>
          <w:lang w:val="ru-RU"/>
        </w:rPr>
        <w:t xml:space="preserve"> Наговского</w:t>
      </w:r>
      <w:r>
        <w:rPr>
          <w:b/>
          <w:bCs/>
          <w:sz w:val="28"/>
          <w:szCs w:val="28"/>
        </w:rPr>
        <w:t xml:space="preserve"> сельского поселения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 Бучацкий</w:t>
      </w:r>
      <w:r>
        <w:rPr>
          <w:sz w:val="28"/>
          <w:szCs w:val="28"/>
        </w:rPr>
        <w:t xml:space="preserve">     </w:t>
      </w:r>
    </w:p>
    <w:p>
      <w:pPr>
        <w:jc w:val="left"/>
      </w:pPr>
    </w:p>
    <w:p/>
    <w:sectPr>
      <w:headerReference r:id="rId3" w:type="default"/>
      <w:pgSz w:w="11900" w:h="16840"/>
      <w:pgMar w:top="1180" w:right="480" w:bottom="280" w:left="1680" w:header="7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4pt;margin-top:37.3pt;height:13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3w5ly2AAAAAoBAAAPAAAAAAAAAAEAIAAAACIAAABkcnMv&#10;ZG93bnJldi54bWxQSwECFAAUAAAACACHTuJAAX1dOMoBAACD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28D1"/>
    <w:multiLevelType w:val="multilevel"/>
    <w:tmpl w:val="081428D1"/>
    <w:lvl w:ilvl="0" w:tentative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entative="0">
      <w:start w:val="0"/>
      <w:numFmt w:val="none"/>
      <w:pStyle w:val="11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B544C8"/>
    <w:rsid w:val="114D6238"/>
    <w:rsid w:val="1E090ECB"/>
    <w:rsid w:val="3D2E204C"/>
    <w:rsid w:val="4258744E"/>
    <w:rsid w:val="45A92BE0"/>
    <w:rsid w:val="56F20B7A"/>
    <w:rsid w:val="68B96E41"/>
    <w:rsid w:val="739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01" w:firstLine="707"/>
    </w:pPr>
    <w:rPr>
      <w:sz w:val="28"/>
      <w:szCs w:val="28"/>
    </w:rPr>
  </w:style>
  <w:style w:type="character" w:customStyle="1" w:styleId="5">
    <w:name w:val="s1"/>
    <w:basedOn w:val="2"/>
    <w:qFormat/>
    <w:uiPriority w:val="0"/>
  </w:style>
  <w:style w:type="paragraph" w:customStyle="1" w:styleId="6">
    <w:name w:val="p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">
    <w:name w:val="ConsPlusNormal"/>
    <w:next w:val="1"/>
    <w:qFormat/>
    <w:uiPriority w:val="0"/>
    <w:pPr>
      <w:widowControl w:val="0"/>
      <w:suppressAutoHyphens/>
      <w:autoSpaceDE w:val="0"/>
      <w:autoSpaceDN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12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2022-05-27T05:56:19Z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