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3DF8" w:rsidRDefault="000112ED" w:rsidP="00F22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F222E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691280">
        <w:rPr>
          <w:noProof/>
          <w:lang w:eastAsia="ru-RU"/>
        </w:rPr>
        <w:drawing>
          <wp:inline distT="0" distB="0" distL="114300" distR="114300">
            <wp:extent cx="967740" cy="86868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</w:t>
      </w:r>
    </w:p>
    <w:p w:rsidR="006D3DF8" w:rsidRDefault="00691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D3DF8" w:rsidRDefault="00691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6D3DF8" w:rsidRDefault="0069128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6D3DF8" w:rsidRDefault="006912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6D3DF8" w:rsidRDefault="00691280">
      <w:pPr>
        <w:spacing w:before="4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</w:t>
      </w:r>
      <w:r w:rsidR="00F222EF">
        <w:rPr>
          <w:b/>
          <w:bCs/>
          <w:sz w:val="28"/>
          <w:szCs w:val="28"/>
        </w:rPr>
        <w:t>30.01.2023</w:t>
      </w:r>
      <w:r>
        <w:rPr>
          <w:b/>
          <w:bCs/>
          <w:sz w:val="28"/>
          <w:szCs w:val="28"/>
        </w:rPr>
        <w:t xml:space="preserve">        №</w:t>
      </w:r>
      <w:r w:rsidR="00F222EF">
        <w:rPr>
          <w:b/>
          <w:bCs/>
          <w:sz w:val="28"/>
          <w:szCs w:val="28"/>
        </w:rPr>
        <w:t>18</w:t>
      </w:r>
    </w:p>
    <w:p w:rsidR="006D3DF8" w:rsidRDefault="00691280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W w:w="0" w:type="auto"/>
        <w:tblLayout w:type="fixed"/>
        <w:tblLook w:val="04A0"/>
      </w:tblPr>
      <w:tblGrid>
        <w:gridCol w:w="4361"/>
      </w:tblGrid>
      <w:tr w:rsidR="006D3DF8">
        <w:trPr>
          <w:trHeight w:val="405"/>
        </w:trPr>
        <w:tc>
          <w:tcPr>
            <w:tcW w:w="4361" w:type="dxa"/>
          </w:tcPr>
          <w:p w:rsidR="006D3DF8" w:rsidRDefault="006912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примерное Положение об оплате труда работников муниципальных учреждений культуры, находящихся в ведении Администрации Наговского сельского поселения</w:t>
            </w:r>
          </w:p>
        </w:tc>
      </w:tr>
    </w:tbl>
    <w:p w:rsidR="006D3DF8" w:rsidRDefault="006D3DF8">
      <w:pPr>
        <w:rPr>
          <w:sz w:val="48"/>
          <w:szCs w:val="48"/>
        </w:rPr>
      </w:pPr>
    </w:p>
    <w:p w:rsidR="006D3DF8" w:rsidRDefault="00691280">
      <w:pPr>
        <w:ind w:firstLine="540"/>
        <w:jc w:val="both"/>
        <w:rPr>
          <w:sz w:val="28"/>
        </w:rPr>
      </w:pPr>
      <w:r>
        <w:rPr>
          <w:sz w:val="28"/>
        </w:rPr>
        <w:t>В соответствии с Едиными рекомендациями утвержденными решением Российской трёхсторонней комиссией по регулированию социально – трудо</w:t>
      </w:r>
      <w:r w:rsidR="000112ED">
        <w:rPr>
          <w:sz w:val="28"/>
        </w:rPr>
        <w:t xml:space="preserve">вых отношений от 23 декабря 2022 </w:t>
      </w:r>
      <w:r>
        <w:rPr>
          <w:sz w:val="28"/>
        </w:rPr>
        <w:t xml:space="preserve"> г., протокол № 11 по установлению на федеральном, региональном и местном уровнях систем оплаты труда работников государственных и м</w:t>
      </w:r>
      <w:r w:rsidR="000112ED">
        <w:rPr>
          <w:sz w:val="28"/>
        </w:rPr>
        <w:t>униципальных  учреждений на 2023</w:t>
      </w:r>
      <w:r>
        <w:rPr>
          <w:sz w:val="28"/>
        </w:rPr>
        <w:t xml:space="preserve"> год и со статьей 135 Трудового кодекса Российской Федерации</w:t>
      </w:r>
    </w:p>
    <w:p w:rsidR="006D3DF8" w:rsidRDefault="00691280">
      <w:pPr>
        <w:ind w:firstLine="540"/>
        <w:jc w:val="both"/>
        <w:rPr>
          <w:sz w:val="28"/>
        </w:rPr>
      </w:pPr>
      <w:r>
        <w:rPr>
          <w:sz w:val="28"/>
        </w:rPr>
        <w:t>Администрация Наговского сельского поселения</w:t>
      </w:r>
    </w:p>
    <w:p w:rsidR="006D3DF8" w:rsidRDefault="00691280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:rsidR="006D3DF8" w:rsidRDefault="006D3DF8">
      <w:pPr>
        <w:ind w:firstLine="180"/>
        <w:rPr>
          <w:sz w:val="28"/>
        </w:rPr>
      </w:pPr>
    </w:p>
    <w:p w:rsidR="00E01BFE" w:rsidRDefault="00691280" w:rsidP="00E01BFE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1BFE">
        <w:rPr>
          <w:rFonts w:ascii="Times New Roman" w:hAnsi="Times New Roman"/>
          <w:sz w:val="28"/>
          <w:szCs w:val="28"/>
        </w:rPr>
        <w:t>Внести в</w:t>
      </w:r>
      <w:r w:rsidR="000112ED" w:rsidRPr="00E01BFE">
        <w:rPr>
          <w:rFonts w:ascii="Times New Roman" w:hAnsi="Times New Roman"/>
          <w:sz w:val="28"/>
          <w:szCs w:val="28"/>
        </w:rPr>
        <w:t xml:space="preserve"> </w:t>
      </w:r>
      <w:r w:rsidRPr="00E01BFE">
        <w:rPr>
          <w:rFonts w:ascii="Times New Roman" w:hAnsi="Times New Roman"/>
          <w:sz w:val="28"/>
          <w:szCs w:val="28"/>
        </w:rPr>
        <w:t xml:space="preserve">примерное Положение об оплате труда работников </w:t>
      </w:r>
    </w:p>
    <w:p w:rsidR="00E01BFE" w:rsidRDefault="00691280" w:rsidP="00E01BFE">
      <w:pPr>
        <w:jc w:val="both"/>
        <w:rPr>
          <w:sz w:val="28"/>
          <w:szCs w:val="28"/>
        </w:rPr>
      </w:pPr>
      <w:r w:rsidRPr="00E01BFE">
        <w:rPr>
          <w:sz w:val="28"/>
          <w:szCs w:val="28"/>
        </w:rPr>
        <w:t>муниципальных учреждений культуры, находящихся в ведении Администрации Наговского сельского поселения, утвержденное постановлением Администрации Наговского сельского поселения от 06.02.2015 №15, следующие изменения:</w:t>
      </w:r>
    </w:p>
    <w:p w:rsidR="00E01BFE" w:rsidRPr="00E01BFE" w:rsidRDefault="00E01BFE" w:rsidP="00E01BFE">
      <w:pPr>
        <w:ind w:left="567"/>
        <w:jc w:val="both"/>
        <w:rPr>
          <w:sz w:val="28"/>
          <w:szCs w:val="28"/>
        </w:rPr>
      </w:pPr>
      <w:r w:rsidRPr="00E01BFE">
        <w:rPr>
          <w:sz w:val="28"/>
          <w:szCs w:val="28"/>
        </w:rPr>
        <w:t xml:space="preserve"> 1.1.Дополнить раздел 1 пунктом 1.9. следующим содержанием</w:t>
      </w:r>
    </w:p>
    <w:p w:rsidR="00E01BFE" w:rsidRPr="00E01BFE" w:rsidRDefault="00E01BFE" w:rsidP="00E01BFE">
      <w:pPr>
        <w:shd w:val="clear" w:color="auto" w:fill="FFFFFF"/>
        <w:jc w:val="both"/>
        <w:rPr>
          <w:sz w:val="28"/>
          <w:szCs w:val="28"/>
        </w:rPr>
      </w:pPr>
      <w:r w:rsidRPr="00E01BFE">
        <w:rPr>
          <w:sz w:val="28"/>
          <w:szCs w:val="28"/>
        </w:rPr>
        <w:t>«Предельная доля оплаты труда работников административно-управленческого, вспомогательного персонала в фонде оплаты труда учреждений устанавливается в размере 40 процентов от общего фонда оплаты труда.</w:t>
      </w:r>
    </w:p>
    <w:p w:rsidR="00E01BFE" w:rsidRPr="00E01BFE" w:rsidRDefault="00E01BFE" w:rsidP="00E01B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E01BFE">
        <w:rPr>
          <w:sz w:val="28"/>
          <w:szCs w:val="28"/>
        </w:rPr>
        <w:t xml:space="preserve">Дополнить раздел 1 пунктом 1.10. следующим содержанием Руководители учреждений обязаны обеспечить выплату месячной заработной платы работникам учреждений, полностью отработавшим за данный период норму рабочего времени и </w:t>
      </w:r>
      <w:r w:rsidRPr="00E01BFE">
        <w:rPr>
          <w:sz w:val="28"/>
          <w:szCs w:val="28"/>
        </w:rPr>
        <w:lastRenderedPageBreak/>
        <w:t>выполнившим нормы труда (трудовые обязанности), в размере не ниже минимального размера оплаты труда.</w:t>
      </w:r>
    </w:p>
    <w:p w:rsidR="00E01BFE" w:rsidRPr="00E01BFE" w:rsidRDefault="00E01BFE" w:rsidP="00E01B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1BFE">
        <w:rPr>
          <w:sz w:val="28"/>
          <w:szCs w:val="28"/>
        </w:rPr>
        <w:t>1.3.</w:t>
      </w:r>
      <w:r w:rsidRPr="00E01BFE">
        <w:rPr>
          <w:sz w:val="28"/>
          <w:szCs w:val="28"/>
        </w:rPr>
        <w:tab/>
        <w:t xml:space="preserve"> Дополнить раздел 1 пунктом 1.11. следующим содержанием</w:t>
      </w:r>
    </w:p>
    <w:p w:rsidR="00E01BFE" w:rsidRPr="00E01BFE" w:rsidRDefault="00E01BFE" w:rsidP="00E01BFE">
      <w:pPr>
        <w:shd w:val="clear" w:color="auto" w:fill="FFFFFF"/>
        <w:jc w:val="both"/>
        <w:rPr>
          <w:sz w:val="28"/>
          <w:szCs w:val="28"/>
        </w:rPr>
      </w:pPr>
      <w:r w:rsidRPr="00E01BFE">
        <w:rPr>
          <w:sz w:val="28"/>
          <w:szCs w:val="28"/>
        </w:rPr>
        <w:t>«В соответствии с Едиными рекомендациями Российской трехсторонней комиссии по установлению на федеральном, региональном и местном уровнях систем оплаты труда работников государственных и муниципальных учреждений доля тарифной части (оклада) в заработной плате работников должна составлять не менее 50%.».</w:t>
      </w:r>
    </w:p>
    <w:p w:rsidR="006D3DF8" w:rsidRDefault="00E01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02B26">
        <w:rPr>
          <w:sz w:val="28"/>
          <w:szCs w:val="28"/>
        </w:rPr>
        <w:t>. Пункты 3.1.- 3.4</w:t>
      </w:r>
      <w:r w:rsidR="00691280">
        <w:rPr>
          <w:sz w:val="28"/>
          <w:szCs w:val="28"/>
        </w:rPr>
        <w:t>. изложить в следующей редакции:</w:t>
      </w:r>
    </w:p>
    <w:p w:rsidR="006D3DF8" w:rsidRDefault="00691280">
      <w:pPr>
        <w:ind w:firstLine="567"/>
        <w:jc w:val="both"/>
        <w:rPr>
          <w:sz w:val="28"/>
          <w:lang w:eastAsia="zh-CN"/>
        </w:rPr>
      </w:pPr>
      <w:r>
        <w:rPr>
          <w:bCs/>
          <w:sz w:val="28"/>
          <w:lang w:eastAsia="zh-CN"/>
        </w:rPr>
        <w:t xml:space="preserve"> «3.1.</w:t>
      </w:r>
      <w:r>
        <w:rPr>
          <w:sz w:val="28"/>
          <w:lang w:eastAsia="zh-CN"/>
        </w:rPr>
        <w:t>Минимальные размеры окладов работников учреждений, занимающих должности   служащих (за исключением директоров учреждений, заместителей директоров, главных бухгалтеров учреждений), (далее  по разделу), в соответствии с профессиональными квалификационными группами (далее ПКГ), утвержденными приказами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 культуры, искусства и кинематографии» составляют:</w:t>
      </w:r>
    </w:p>
    <w:p w:rsidR="006D3DF8" w:rsidRDefault="006D3DF8">
      <w:pPr>
        <w:ind w:firstLine="567"/>
        <w:jc w:val="both"/>
        <w:rPr>
          <w:sz w:val="28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6364"/>
        <w:gridCol w:w="2795"/>
      </w:tblGrid>
      <w:tr w:rsidR="006D3DF8">
        <w:trPr>
          <w:trHeight w:val="1161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Профессиональные квалификационные группы</w:t>
            </w:r>
          </w:p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(ПКГ)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 w:rsidR="006D3DF8">
        <w:trPr>
          <w:trHeight w:val="75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tabs>
                <w:tab w:val="left" w:pos="764"/>
              </w:tabs>
              <w:suppressAutoHyphens w:val="0"/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E01BFE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12825</w:t>
            </w:r>
          </w:p>
        </w:tc>
      </w:tr>
      <w:tr w:rsidR="006D3DF8">
        <w:trPr>
          <w:trHeight w:val="953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01BFE">
              <w:rPr>
                <w:rFonts w:eastAsia="Calibri"/>
                <w:sz w:val="28"/>
                <w:szCs w:val="28"/>
                <w:lang w:eastAsia="en-US"/>
              </w:rPr>
              <w:t>3788</w:t>
            </w:r>
          </w:p>
        </w:tc>
      </w:tr>
      <w:tr w:rsidR="006D3DF8">
        <w:trPr>
          <w:trHeight w:val="953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01BFE">
              <w:rPr>
                <w:rFonts w:eastAsia="Calibri"/>
                <w:sz w:val="28"/>
                <w:szCs w:val="28"/>
                <w:lang w:eastAsia="en-US"/>
              </w:rPr>
              <w:t>4900</w:t>
            </w:r>
          </w:p>
        </w:tc>
      </w:tr>
      <w:tr w:rsidR="006D3DF8">
        <w:trPr>
          <w:trHeight w:val="1330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01BFE">
              <w:rPr>
                <w:rFonts w:eastAsia="Calibri"/>
                <w:sz w:val="28"/>
                <w:szCs w:val="28"/>
                <w:lang w:eastAsia="en-US"/>
              </w:rPr>
              <w:t>8500</w:t>
            </w:r>
          </w:p>
        </w:tc>
      </w:tr>
    </w:tbl>
    <w:p w:rsidR="006D3DF8" w:rsidRDefault="006D3DF8">
      <w:pPr>
        <w:ind w:firstLine="567"/>
        <w:jc w:val="both"/>
        <w:rPr>
          <w:sz w:val="28"/>
          <w:lang w:eastAsia="zh-CN"/>
        </w:rPr>
      </w:pPr>
    </w:p>
    <w:p w:rsidR="006D3DF8" w:rsidRDefault="00691280">
      <w:pPr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3.2. Минимальные размеры окладов работников в соответствии с ПКГ, утвержденными приказом Министерства здравоохранения и социального  развития Российской Федерации от 29 мая 2008 года   № 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6D3DF8" w:rsidRDefault="006D3DF8">
      <w:pPr>
        <w:ind w:firstLine="567"/>
        <w:jc w:val="both"/>
        <w:rPr>
          <w:sz w:val="28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6115"/>
        <w:gridCol w:w="3544"/>
      </w:tblGrid>
      <w:tr w:rsidR="006D3DF8">
        <w:trPr>
          <w:trHeight w:val="66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 w:rsidR="006D3DF8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ПКГ «Общеотраслевые должности служащих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первого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E01BFE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9597</w:t>
            </w:r>
          </w:p>
        </w:tc>
      </w:tr>
      <w:tr w:rsidR="006D3DF8">
        <w:trPr>
          <w:trHeight w:val="712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второго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E01BFE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13500</w:t>
            </w:r>
          </w:p>
        </w:tc>
      </w:tr>
      <w:tr w:rsidR="006D3DF8">
        <w:trPr>
          <w:trHeight w:val="807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третьего уровня»</w:t>
            </w:r>
          </w:p>
          <w:p w:rsidR="006D3DF8" w:rsidRDefault="00691280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1квалификационный уровень (б</w:t>
            </w:r>
            <w:r w:rsidR="00E01BFE">
              <w:rPr>
                <w:sz w:val="28"/>
                <w:szCs w:val="28"/>
                <w:lang w:eastAsia="ru-RU"/>
              </w:rPr>
              <w:t>ухгалтер, документовед, инженер</w:t>
            </w:r>
            <w:r>
              <w:rPr>
                <w:sz w:val="28"/>
                <w:szCs w:val="28"/>
                <w:lang w:eastAsia="ru-RU"/>
              </w:rPr>
              <w:t>)</w:t>
            </w:r>
          </w:p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«ведущий»)</w:t>
            </w:r>
          </w:p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>5 квалификационный уровень (главный специалист в отделе, заместитель главного бухгалтера)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6D3DF8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3DF8" w:rsidRDefault="006D3DF8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3DF8" w:rsidRDefault="00E01BFE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15525</w:t>
            </w:r>
          </w:p>
          <w:p w:rsidR="006D3DF8" w:rsidRDefault="006D3DF8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3DF8" w:rsidRDefault="00E01BFE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19406</w:t>
            </w:r>
          </w:p>
          <w:p w:rsidR="006D3DF8" w:rsidRDefault="006D3DF8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3DF8" w:rsidRDefault="006D3DF8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3DF8" w:rsidRDefault="00E01BFE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21541</w:t>
            </w:r>
          </w:p>
        </w:tc>
      </w:tr>
      <w:tr w:rsidR="006D3DF8">
        <w:trPr>
          <w:trHeight w:val="63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четвертого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E01BFE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21756</w:t>
            </w:r>
          </w:p>
        </w:tc>
      </w:tr>
    </w:tbl>
    <w:p w:rsidR="006D3DF8" w:rsidRDefault="006D3DF8">
      <w:pPr>
        <w:ind w:firstLine="567"/>
        <w:jc w:val="both"/>
        <w:rPr>
          <w:sz w:val="28"/>
          <w:lang w:eastAsia="zh-CN"/>
        </w:rPr>
      </w:pPr>
    </w:p>
    <w:p w:rsidR="006D3DF8" w:rsidRDefault="00691280">
      <w:pPr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3.3. Минимальные размеры окладов служащих, осуществляющих профессиональную деятельность в учреждениях, должности которых не отнесены к ПКГ, составляют:</w:t>
      </w:r>
    </w:p>
    <w:p w:rsidR="006D3DF8" w:rsidRDefault="006D3DF8">
      <w:pPr>
        <w:ind w:firstLine="567"/>
        <w:jc w:val="both"/>
        <w:rPr>
          <w:sz w:val="28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7252"/>
        <w:gridCol w:w="2409"/>
      </w:tblGrid>
      <w:tr w:rsidR="006D3DF8" w:rsidTr="00E01BFE">
        <w:trPr>
          <w:trHeight w:val="1054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 w:rsidR="006D3DF8" w:rsidTr="00E01BFE">
        <w:trPr>
          <w:trHeight w:val="93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  1.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 сельского Дома культуры и аналогичных учреждений, не отнесенных к группе по оплате труда (вне группы)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92D01">
              <w:rPr>
                <w:rFonts w:eastAsia="Calibri"/>
                <w:sz w:val="28"/>
                <w:szCs w:val="28"/>
                <w:lang w:eastAsia="en-US"/>
              </w:rPr>
              <w:t>2766</w:t>
            </w:r>
          </w:p>
        </w:tc>
      </w:tr>
      <w:tr w:rsidR="006D3DF8" w:rsidTr="00E01BFE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 2.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сельского Дома культуры, заведующий сельским клубом и аналогичных учреждений, не отнесенных к группе по оплате труда (вне группы)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92D01">
              <w:rPr>
                <w:rFonts w:eastAsia="Calibri"/>
                <w:sz w:val="28"/>
                <w:szCs w:val="28"/>
                <w:lang w:eastAsia="en-US"/>
              </w:rPr>
              <w:t>4178</w:t>
            </w:r>
          </w:p>
        </w:tc>
      </w:tr>
      <w:tr w:rsidR="006D3DF8" w:rsidTr="00E01BFE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4 группе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D3DF8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3DF8" w:rsidRDefault="00C92D01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14893</w:t>
            </w:r>
            <w:r w:rsidR="00691280">
              <w:rPr>
                <w:rFonts w:eastAsia="Calibri"/>
                <w:sz w:val="28"/>
                <w:szCs w:val="28"/>
                <w:lang w:eastAsia="en-US"/>
              </w:rPr>
              <w:t>/1</w:t>
            </w:r>
            <w:r>
              <w:rPr>
                <w:rFonts w:eastAsia="Calibri"/>
                <w:sz w:val="28"/>
                <w:szCs w:val="28"/>
                <w:lang w:eastAsia="en-US"/>
              </w:rPr>
              <w:t>6717</w:t>
            </w:r>
          </w:p>
        </w:tc>
      </w:tr>
      <w:tr w:rsidR="006D3DF8" w:rsidTr="00E01BFE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3 группе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D3DF8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3DF8" w:rsidRDefault="00C92D01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17695</w:t>
            </w:r>
            <w:r w:rsidR="00691280">
              <w:rPr>
                <w:rFonts w:eastAsia="Calibri"/>
                <w:sz w:val="28"/>
                <w:szCs w:val="28"/>
                <w:lang w:eastAsia="en-US"/>
              </w:rPr>
              <w:t>/1</w:t>
            </w:r>
            <w:r>
              <w:rPr>
                <w:rFonts w:eastAsia="Calibri"/>
                <w:sz w:val="28"/>
                <w:szCs w:val="28"/>
                <w:lang w:eastAsia="en-US"/>
              </w:rPr>
              <w:t>8081</w:t>
            </w:r>
          </w:p>
        </w:tc>
      </w:tr>
      <w:tr w:rsidR="006D3DF8" w:rsidTr="00E01BFE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5.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2 группе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D3DF8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3DF8" w:rsidRDefault="00C92D01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17695</w:t>
            </w:r>
            <w:r w:rsidR="00691280">
              <w:rPr>
                <w:rFonts w:eastAsia="Calibri"/>
                <w:sz w:val="28"/>
                <w:szCs w:val="28"/>
                <w:lang w:eastAsia="en-US"/>
              </w:rPr>
              <w:t>/1</w:t>
            </w:r>
            <w:r>
              <w:rPr>
                <w:rFonts w:eastAsia="Calibri"/>
                <w:sz w:val="28"/>
                <w:szCs w:val="28"/>
                <w:lang w:eastAsia="en-US"/>
              </w:rPr>
              <w:t>9259</w:t>
            </w:r>
          </w:p>
        </w:tc>
      </w:tr>
      <w:tr w:rsidR="006D3DF8" w:rsidTr="00E01BFE">
        <w:trPr>
          <w:trHeight w:val="709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 учреждений, отнесенных к 1 группе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92D01">
              <w:rPr>
                <w:rFonts w:eastAsia="Calibri"/>
                <w:sz w:val="28"/>
                <w:szCs w:val="28"/>
                <w:lang w:eastAsia="en-US"/>
              </w:rPr>
              <w:t>9498</w:t>
            </w:r>
          </w:p>
        </w:tc>
      </w:tr>
      <w:tr w:rsidR="006D3DF8" w:rsidTr="00E01BFE">
        <w:trPr>
          <w:trHeight w:val="810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7.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сельским филиалом библиотеки, отнесенной ко 2 группе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92D01">
              <w:rPr>
                <w:rFonts w:eastAsia="Calibri"/>
                <w:sz w:val="28"/>
                <w:szCs w:val="28"/>
                <w:lang w:eastAsia="en-US"/>
              </w:rPr>
              <w:t>5060</w:t>
            </w:r>
          </w:p>
        </w:tc>
      </w:tr>
      <w:tr w:rsidR="006D3DF8" w:rsidTr="00E01BFE">
        <w:trPr>
          <w:trHeight w:val="557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8.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 филиалом библиотеки, отнесенной ко 2 группе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92D01">
              <w:rPr>
                <w:rFonts w:eastAsia="Calibri"/>
                <w:sz w:val="28"/>
                <w:szCs w:val="28"/>
                <w:lang w:eastAsia="en-US"/>
              </w:rPr>
              <w:t>5959</w:t>
            </w:r>
          </w:p>
        </w:tc>
      </w:tr>
    </w:tbl>
    <w:p w:rsidR="006D3DF8" w:rsidRDefault="006D3DF8">
      <w:pPr>
        <w:ind w:firstLine="567"/>
        <w:jc w:val="both"/>
        <w:rPr>
          <w:sz w:val="28"/>
          <w:lang w:eastAsia="zh-CN"/>
        </w:rPr>
      </w:pPr>
    </w:p>
    <w:p w:rsidR="00C92D01" w:rsidRDefault="00C92D01">
      <w:pPr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3.4. Работникам учреждений могут быть установлены повышающие коэффициенты к окладам в размере до 0,2.».</w:t>
      </w:r>
    </w:p>
    <w:p w:rsidR="00C92D01" w:rsidRDefault="00C92D01">
      <w:pPr>
        <w:ind w:firstLine="567"/>
        <w:jc w:val="both"/>
        <w:rPr>
          <w:sz w:val="28"/>
          <w:lang w:eastAsia="zh-CN"/>
        </w:rPr>
      </w:pPr>
    </w:p>
    <w:p w:rsidR="006D3DF8" w:rsidRPr="00C92D01" w:rsidRDefault="00C92D01" w:rsidP="00C92D01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lang w:eastAsia="zh-CN"/>
        </w:rPr>
      </w:pPr>
      <w:r w:rsidRPr="00C92D01">
        <w:rPr>
          <w:rFonts w:ascii="Times New Roman" w:hAnsi="Times New Roman"/>
          <w:sz w:val="28"/>
          <w:lang w:eastAsia="zh-CN"/>
        </w:rPr>
        <w:t xml:space="preserve">Изложить пункты 4.1, 4.2, 4.4 в </w:t>
      </w:r>
      <w:r w:rsidR="00691280" w:rsidRPr="00C92D01">
        <w:rPr>
          <w:rFonts w:ascii="Times New Roman" w:hAnsi="Times New Roman"/>
          <w:sz w:val="28"/>
          <w:lang w:eastAsia="zh-CN"/>
        </w:rPr>
        <w:t>редакции:</w:t>
      </w:r>
    </w:p>
    <w:p w:rsidR="006D3DF8" w:rsidRDefault="00691280">
      <w:pPr>
        <w:widowControl/>
        <w:suppressAutoHyphens w:val="0"/>
        <w:autoSpaceDE/>
        <w:spacing w:before="240" w:after="200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«4.1. Минимальные размеры окладов работников учреждения, по ПКГ, утвержденные приказами Министерства здравоохранения и социального развития Российской Федерации от 29.05.2008 № 248 н «Об утверждении профессиональных квалификационных групп общеотраслевых профессий рабочих» и от 14.03.2008 №121н «Об утверждении профессиональных групп профессий рабочих культуры, искусства и кинематографии», составляют: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82"/>
        <w:gridCol w:w="4237"/>
      </w:tblGrid>
      <w:tr w:rsidR="006D3DF8">
        <w:trPr>
          <w:trHeight w:val="833"/>
          <w:tblCellSpacing w:w="0" w:type="dxa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before="240" w:after="200"/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Разряд в соответствии с ЕТКС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before="24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</w:t>
            </w:r>
          </w:p>
        </w:tc>
      </w:tr>
      <w:tr w:rsidR="006D3DF8">
        <w:trPr>
          <w:trHeight w:val="823"/>
          <w:tblCellSpacing w:w="0" w:type="dxa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before="24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разряд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C92D01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12457</w:t>
            </w:r>
          </w:p>
        </w:tc>
      </w:tr>
      <w:tr w:rsidR="006D3DF8">
        <w:trPr>
          <w:trHeight w:val="585"/>
          <w:tblCellSpacing w:w="0" w:type="dxa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разряд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C92D01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12814</w:t>
            </w:r>
          </w:p>
        </w:tc>
      </w:tr>
      <w:tr w:rsidR="006D3DF8">
        <w:trPr>
          <w:trHeight w:val="585"/>
          <w:tblCellSpacing w:w="0" w:type="dxa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разряд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C92D01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13255</w:t>
            </w:r>
          </w:p>
        </w:tc>
      </w:tr>
      <w:tr w:rsidR="006D3DF8">
        <w:trPr>
          <w:trHeight w:val="585"/>
          <w:tblCellSpacing w:w="0" w:type="dxa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разряд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C92D01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13851</w:t>
            </w:r>
          </w:p>
        </w:tc>
      </w:tr>
      <w:tr w:rsidR="006D3DF8">
        <w:trPr>
          <w:trHeight w:val="585"/>
          <w:tblCellSpacing w:w="0" w:type="dxa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разряд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C92D01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14361</w:t>
            </w:r>
          </w:p>
        </w:tc>
      </w:tr>
      <w:tr w:rsidR="006D3DF8">
        <w:trPr>
          <w:trHeight w:val="585"/>
          <w:tblCellSpacing w:w="0" w:type="dxa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разряд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92D01">
              <w:rPr>
                <w:rFonts w:eastAsia="Calibri"/>
                <w:sz w:val="28"/>
                <w:szCs w:val="28"/>
                <w:lang w:eastAsia="en-US"/>
              </w:rPr>
              <w:t>5126</w:t>
            </w:r>
          </w:p>
        </w:tc>
      </w:tr>
      <w:tr w:rsidR="006D3DF8">
        <w:trPr>
          <w:trHeight w:val="585"/>
          <w:tblCellSpacing w:w="0" w:type="dxa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разряд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92D01">
              <w:rPr>
                <w:rFonts w:eastAsia="Calibri"/>
                <w:sz w:val="28"/>
                <w:szCs w:val="28"/>
                <w:lang w:eastAsia="en-US"/>
              </w:rPr>
              <w:t>6077</w:t>
            </w:r>
          </w:p>
        </w:tc>
      </w:tr>
      <w:tr w:rsidR="006D3DF8">
        <w:trPr>
          <w:trHeight w:val="595"/>
          <w:tblCellSpacing w:w="0" w:type="dxa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разряд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8" w:rsidRDefault="00691280">
            <w:pPr>
              <w:widowControl/>
              <w:suppressAutoHyphens w:val="0"/>
              <w:autoSpaceDE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92D01">
              <w:rPr>
                <w:rFonts w:eastAsia="Calibri"/>
                <w:sz w:val="28"/>
                <w:szCs w:val="28"/>
                <w:lang w:eastAsia="en-US"/>
              </w:rPr>
              <w:t>7011</w:t>
            </w:r>
          </w:p>
        </w:tc>
      </w:tr>
    </w:tbl>
    <w:p w:rsidR="006D3DF8" w:rsidRDefault="006D3DF8">
      <w:pPr>
        <w:jc w:val="both"/>
        <w:rPr>
          <w:sz w:val="28"/>
          <w:lang w:eastAsia="zh-CN"/>
        </w:rPr>
      </w:pPr>
    </w:p>
    <w:p w:rsidR="00C92D01" w:rsidRDefault="00C92D01" w:rsidP="00C92D01">
      <w:pPr>
        <w:spacing w:before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4.2.Рабочим могут быть установлены повышающие коэффициенты к окладам.  </w:t>
      </w:r>
    </w:p>
    <w:p w:rsidR="00C92D01" w:rsidRDefault="00C92D01" w:rsidP="00C92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выплат по повышающему коэффициенту к окладу определяется путем умножения размера оклада на повышающий коэффициент и устанавливается приказом руководителя учреждения в пределах фонда оплаты труда в отношении конкретного рабочего.</w:t>
      </w:r>
    </w:p>
    <w:p w:rsidR="00C92D01" w:rsidRDefault="00C92D01" w:rsidP="00C92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повышающего коэффициента к окладу не образует новый оклад и не учитывается при начислении иных выплат компенсационного и стимулирующего характера.</w:t>
      </w:r>
    </w:p>
    <w:p w:rsidR="00C92D01" w:rsidRDefault="00C92D01" w:rsidP="00C92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Повышающий коэффициент к окладу устанавливается на определенный период в течение соответствующего календарного года.</w:t>
      </w:r>
    </w:p>
    <w:p w:rsidR="00C92D01" w:rsidRPr="00C92D01" w:rsidRDefault="00C92D01" w:rsidP="00C92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D01">
        <w:rPr>
          <w:rFonts w:ascii="Times New Roman" w:hAnsi="Times New Roman" w:cs="Times New Roman"/>
          <w:sz w:val="28"/>
          <w:szCs w:val="28"/>
        </w:rPr>
        <w:t xml:space="preserve">Рабочим может устанавливаться следующий повышающий коэффициент к окладу: повышающий коэффициент за выполнение важных (особо важных) и ответственных (особо ответственных) работ рабочим, тарифицированным не ниже 6 разряда ЕТКС и привлекаемым для выполнения важных (особо важных) и ответственных (особо ответственных) работ, -в пределах до 0,3.                                            </w:t>
      </w:r>
      <w:r w:rsidRPr="00C92D01">
        <w:rPr>
          <w:rFonts w:ascii="Times New Roman" w:hAnsi="Times New Roman" w:cs="Times New Roman"/>
          <w:sz w:val="28"/>
          <w:szCs w:val="28"/>
        </w:rPr>
        <w:tab/>
        <w:t>4.4. Выплаты стимулирующего характера:</w:t>
      </w:r>
    </w:p>
    <w:p w:rsidR="00C92D01" w:rsidRPr="00C92D01" w:rsidRDefault="00C92D01" w:rsidP="00C92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D01">
        <w:rPr>
          <w:rFonts w:ascii="Times New Roman" w:hAnsi="Times New Roman" w:cs="Times New Roman"/>
          <w:sz w:val="28"/>
          <w:szCs w:val="28"/>
        </w:rPr>
        <w:t xml:space="preserve">4.4.1. Выплата за стаж непрерывной работы, выслугу лет рабочим устанавливается в соответствии с </w:t>
      </w:r>
      <w:hyperlink r:id="rId9" w:anchor="P294" w:history="1">
        <w:r w:rsidRPr="00C92D01">
          <w:rPr>
            <w:rStyle w:val="af1"/>
            <w:rFonts w:ascii="Times New Roman" w:hAnsi="Times New Roman" w:cs="Times New Roman"/>
            <w:sz w:val="28"/>
            <w:szCs w:val="28"/>
          </w:rPr>
          <w:t>подпунктом 3.6.1</w:t>
        </w:r>
      </w:hyperlink>
      <w:r w:rsidRPr="00C92D0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2D01" w:rsidRPr="00C92D01" w:rsidRDefault="00C92D01" w:rsidP="00C92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D01">
        <w:rPr>
          <w:rFonts w:ascii="Times New Roman" w:hAnsi="Times New Roman" w:cs="Times New Roman"/>
          <w:sz w:val="28"/>
          <w:szCs w:val="28"/>
        </w:rPr>
        <w:t xml:space="preserve">4.4.2. Премиальные выплаты по итогам работы осуществляются в соответствии с разделом </w:t>
      </w:r>
      <w:hyperlink r:id="rId10" w:anchor="P434" w:history="1">
        <w:r w:rsidRPr="00C92D01">
          <w:rPr>
            <w:rStyle w:val="af1"/>
            <w:rFonts w:ascii="Times New Roman" w:hAnsi="Times New Roman" w:cs="Times New Roman"/>
            <w:sz w:val="28"/>
            <w:szCs w:val="28"/>
          </w:rPr>
          <w:t>7</w:t>
        </w:r>
      </w:hyperlink>
      <w:r w:rsidRPr="00C92D0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2D01" w:rsidRPr="00C92D01" w:rsidRDefault="00C92D01" w:rsidP="00C92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D01">
        <w:rPr>
          <w:rFonts w:ascii="Times New Roman" w:hAnsi="Times New Roman" w:cs="Times New Roman"/>
          <w:sz w:val="28"/>
          <w:szCs w:val="28"/>
        </w:rPr>
        <w:t xml:space="preserve">4.4.3. Выплата за своевременное и качественное выполнение показателей содержания работы по должности выплачивается ежемесячно и устанавливается в размере до 150 процентов оклада (размер выплаты может устанавливаться как в абсолютном значении, так и в процентном отношении к окладу).   </w:t>
      </w:r>
    </w:p>
    <w:p w:rsidR="00C92D01" w:rsidRDefault="00A02B26" w:rsidP="00C92D01">
      <w:pPr>
        <w:jc w:val="both"/>
        <w:rPr>
          <w:sz w:val="28"/>
          <w:lang w:eastAsia="zh-CN"/>
        </w:rPr>
      </w:pPr>
      <w:r>
        <w:rPr>
          <w:sz w:val="28"/>
          <w:szCs w:val="28"/>
        </w:rPr>
        <w:t xml:space="preserve">       </w:t>
      </w:r>
      <w:r w:rsidR="00C92D01">
        <w:rPr>
          <w:sz w:val="28"/>
          <w:szCs w:val="28"/>
        </w:rPr>
        <w:t>4.4.4. Выплата ежемесячно выплачивается работнику в целях обеспечения соответствия его заработной платы уровню минимального размера оплаты труда, устанавливаемого в соответствии с законодательством Российской Федерации. Размер выплаты может устанавливаться в абсолютном значении либо в процентном отношении к окладу.»</w:t>
      </w:r>
    </w:p>
    <w:p w:rsidR="006D3DF8" w:rsidRDefault="00A02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1280">
        <w:rPr>
          <w:sz w:val="28"/>
          <w:szCs w:val="28"/>
        </w:rPr>
        <w:t xml:space="preserve">2. Рекомендовать директору МАУК «Бурегский СДК» Клочковой М.Н.  внести соответствующие изменения в Положение об оплате труда работников МАУК «Бурегский СДК». </w:t>
      </w:r>
    </w:p>
    <w:p w:rsidR="006D3DF8" w:rsidRPr="00A02B26" w:rsidRDefault="00691280">
      <w:pPr>
        <w:jc w:val="both"/>
        <w:rPr>
          <w:sz w:val="28"/>
          <w:szCs w:val="28"/>
        </w:rPr>
      </w:pPr>
      <w:r w:rsidRPr="00A02B26">
        <w:rPr>
          <w:sz w:val="28"/>
          <w:szCs w:val="28"/>
        </w:rPr>
        <w:t xml:space="preserve">        3. Признать утратившим силу постановление Администрации Наговского сельского поселения от </w:t>
      </w:r>
      <w:r w:rsidR="00A02B26" w:rsidRPr="00A02B26">
        <w:rPr>
          <w:sz w:val="28"/>
          <w:szCs w:val="28"/>
        </w:rPr>
        <w:t>01.08.2022 № 132</w:t>
      </w:r>
      <w:r w:rsidRPr="00A02B26">
        <w:rPr>
          <w:sz w:val="28"/>
          <w:szCs w:val="28"/>
        </w:rPr>
        <w:t xml:space="preserve"> «О внесении изменений в примерное Положение об оплате труда работников муниципальных учреждений культуры, находящихся в ведении Администрации </w:t>
      </w:r>
      <w:bookmarkStart w:id="0" w:name="_GoBack"/>
      <w:r w:rsidRPr="00A02B26">
        <w:rPr>
          <w:sz w:val="28"/>
          <w:szCs w:val="28"/>
        </w:rPr>
        <w:t xml:space="preserve">Наговского </w:t>
      </w:r>
      <w:bookmarkEnd w:id="0"/>
      <w:r w:rsidRPr="00A02B26">
        <w:rPr>
          <w:sz w:val="28"/>
          <w:szCs w:val="28"/>
        </w:rPr>
        <w:t>сельского поселения»</w:t>
      </w:r>
      <w:r w:rsidR="00A02B26">
        <w:rPr>
          <w:sz w:val="28"/>
          <w:szCs w:val="28"/>
        </w:rPr>
        <w:t>.</w:t>
      </w:r>
    </w:p>
    <w:p w:rsidR="006D3DF8" w:rsidRDefault="00691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6D3DF8" w:rsidRDefault="00691280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с момента его опубликования и распространяется на пр</w:t>
      </w:r>
      <w:r w:rsidR="00A02B26">
        <w:rPr>
          <w:sz w:val="28"/>
          <w:szCs w:val="28"/>
        </w:rPr>
        <w:t>авоотношения, возникшие с 1 января 2023</w:t>
      </w:r>
      <w:r>
        <w:rPr>
          <w:sz w:val="28"/>
          <w:szCs w:val="28"/>
        </w:rPr>
        <w:t xml:space="preserve"> года</w:t>
      </w:r>
      <w:r>
        <w:rPr>
          <w:sz w:val="28"/>
          <w:lang w:eastAsia="zh-CN"/>
        </w:rPr>
        <w:t>.</w:t>
      </w:r>
    </w:p>
    <w:p w:rsidR="006D3DF8" w:rsidRDefault="00691280">
      <w:pPr>
        <w:ind w:firstLine="567"/>
        <w:jc w:val="both"/>
        <w:rPr>
          <w:sz w:val="28"/>
        </w:rPr>
      </w:pPr>
      <w:r>
        <w:rPr>
          <w:sz w:val="28"/>
        </w:rPr>
        <w:t>6. Опубликовать настоящее постановление в муниципальной газете «Наговский вестник» и разместить на официальном сайте администрации в информационно-коммуникационной сети «Интернет».</w:t>
      </w:r>
    </w:p>
    <w:p w:rsidR="00F222EF" w:rsidRDefault="00F222EF">
      <w:pPr>
        <w:ind w:firstLine="567"/>
        <w:jc w:val="both"/>
        <w:rPr>
          <w:sz w:val="28"/>
        </w:rPr>
      </w:pPr>
    </w:p>
    <w:p w:rsidR="006D3DF8" w:rsidRDefault="00691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6D3DF8" w:rsidRDefault="0069128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Наговского сельского поселения                                   В.В. Бучацкий</w:t>
      </w:r>
    </w:p>
    <w:sectPr w:rsidR="006D3DF8" w:rsidSect="006D3DF8">
      <w:headerReference w:type="even" r:id="rId11"/>
      <w:headerReference w:type="default" r:id="rId12"/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5C" w:rsidRDefault="000B475C" w:rsidP="006D3DF8">
      <w:r>
        <w:separator/>
      </w:r>
    </w:p>
  </w:endnote>
  <w:endnote w:type="continuationSeparator" w:id="1">
    <w:p w:rsidR="000B475C" w:rsidRDefault="000B475C" w:rsidP="006D3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5C" w:rsidRDefault="000B475C" w:rsidP="006D3DF8">
      <w:r>
        <w:separator/>
      </w:r>
    </w:p>
  </w:footnote>
  <w:footnote w:type="continuationSeparator" w:id="1">
    <w:p w:rsidR="000B475C" w:rsidRDefault="000B475C" w:rsidP="006D3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F8" w:rsidRDefault="000245B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691280">
      <w:rPr>
        <w:rStyle w:val="a3"/>
      </w:rPr>
      <w:instrText xml:space="preserve">PAGE  </w:instrText>
    </w:r>
    <w:r>
      <w:fldChar w:fldCharType="end"/>
    </w:r>
  </w:p>
  <w:p w:rsidR="006D3DF8" w:rsidRDefault="006D3DF8">
    <w:pPr>
      <w:pStyle w:val="a4"/>
    </w:pPr>
  </w:p>
  <w:p w:rsidR="006D3DF8" w:rsidRDefault="006D3D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F8" w:rsidRDefault="000245BE">
    <w:pPr>
      <w:pStyle w:val="a4"/>
      <w:jc w:val="center"/>
    </w:pPr>
    <w:r>
      <w:fldChar w:fldCharType="begin"/>
    </w:r>
    <w:r w:rsidR="00691280">
      <w:instrText>PAGE   \* MERGEFORMAT</w:instrText>
    </w:r>
    <w:r>
      <w:fldChar w:fldCharType="separate"/>
    </w:r>
    <w:r w:rsidR="00F222EF" w:rsidRPr="00F222EF">
      <w:rPr>
        <w:noProof/>
        <w:lang w:val="ru-RU" w:eastAsia="ru-RU"/>
      </w:rPr>
      <w:t>2</w:t>
    </w:r>
    <w:r>
      <w:fldChar w:fldCharType="end"/>
    </w:r>
  </w:p>
  <w:p w:rsidR="006D3DF8" w:rsidRDefault="006D3D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FD7"/>
    <w:multiLevelType w:val="multilevel"/>
    <w:tmpl w:val="79A8AAB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331"/>
    <w:rsid w:val="000112ED"/>
    <w:rsid w:val="000245BE"/>
    <w:rsid w:val="000306F9"/>
    <w:rsid w:val="0004706C"/>
    <w:rsid w:val="000700EB"/>
    <w:rsid w:val="00076174"/>
    <w:rsid w:val="0009115E"/>
    <w:rsid w:val="000B475C"/>
    <w:rsid w:val="000B6A4E"/>
    <w:rsid w:val="00112EB0"/>
    <w:rsid w:val="0014390C"/>
    <w:rsid w:val="0017087F"/>
    <w:rsid w:val="001842CB"/>
    <w:rsid w:val="001C0AF7"/>
    <w:rsid w:val="001C7469"/>
    <w:rsid w:val="00211AA3"/>
    <w:rsid w:val="002460E6"/>
    <w:rsid w:val="002C7152"/>
    <w:rsid w:val="002D0F4F"/>
    <w:rsid w:val="002F3649"/>
    <w:rsid w:val="002F68E6"/>
    <w:rsid w:val="00301C0F"/>
    <w:rsid w:val="003174EC"/>
    <w:rsid w:val="00333C51"/>
    <w:rsid w:val="00352165"/>
    <w:rsid w:val="003D7906"/>
    <w:rsid w:val="00400F33"/>
    <w:rsid w:val="00401801"/>
    <w:rsid w:val="00424E4A"/>
    <w:rsid w:val="00470EBD"/>
    <w:rsid w:val="004B5FD4"/>
    <w:rsid w:val="004D28CF"/>
    <w:rsid w:val="0052591A"/>
    <w:rsid w:val="005C680D"/>
    <w:rsid w:val="005D1C76"/>
    <w:rsid w:val="005E7A45"/>
    <w:rsid w:val="00617FB6"/>
    <w:rsid w:val="0065667D"/>
    <w:rsid w:val="00691280"/>
    <w:rsid w:val="006C00DC"/>
    <w:rsid w:val="006D3DF8"/>
    <w:rsid w:val="00744B13"/>
    <w:rsid w:val="00782CE8"/>
    <w:rsid w:val="007C5DC6"/>
    <w:rsid w:val="007E5736"/>
    <w:rsid w:val="00854D9A"/>
    <w:rsid w:val="008D0E44"/>
    <w:rsid w:val="008F61C5"/>
    <w:rsid w:val="00955CAD"/>
    <w:rsid w:val="009A4BAF"/>
    <w:rsid w:val="009B3331"/>
    <w:rsid w:val="009C3173"/>
    <w:rsid w:val="009E0F95"/>
    <w:rsid w:val="009F6B90"/>
    <w:rsid w:val="00A01499"/>
    <w:rsid w:val="00A02B26"/>
    <w:rsid w:val="00A53722"/>
    <w:rsid w:val="00A57086"/>
    <w:rsid w:val="00A82121"/>
    <w:rsid w:val="00A918B3"/>
    <w:rsid w:val="00AC64A7"/>
    <w:rsid w:val="00B06565"/>
    <w:rsid w:val="00B73EA3"/>
    <w:rsid w:val="00BA15F6"/>
    <w:rsid w:val="00BA5CE8"/>
    <w:rsid w:val="00BC0372"/>
    <w:rsid w:val="00BD6DD5"/>
    <w:rsid w:val="00C56570"/>
    <w:rsid w:val="00C92D01"/>
    <w:rsid w:val="00CB4146"/>
    <w:rsid w:val="00CB41AC"/>
    <w:rsid w:val="00CD661C"/>
    <w:rsid w:val="00CE1E1C"/>
    <w:rsid w:val="00D254FF"/>
    <w:rsid w:val="00D3181E"/>
    <w:rsid w:val="00DA683A"/>
    <w:rsid w:val="00DB0790"/>
    <w:rsid w:val="00DC202A"/>
    <w:rsid w:val="00DF6F48"/>
    <w:rsid w:val="00E01BFE"/>
    <w:rsid w:val="00E6010E"/>
    <w:rsid w:val="00EC78D7"/>
    <w:rsid w:val="00ED64C5"/>
    <w:rsid w:val="00F144DE"/>
    <w:rsid w:val="00F222EF"/>
    <w:rsid w:val="00F60716"/>
    <w:rsid w:val="00F73723"/>
    <w:rsid w:val="00F74D2F"/>
    <w:rsid w:val="00FA3849"/>
    <w:rsid w:val="032771D2"/>
    <w:rsid w:val="27365F1E"/>
    <w:rsid w:val="3C70005F"/>
    <w:rsid w:val="450C57F0"/>
    <w:rsid w:val="48851FFF"/>
    <w:rsid w:val="522F6C54"/>
    <w:rsid w:val="59B6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 w:qFormat="1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8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  <w:qFormat/>
    <w:rsid w:val="006D3DF8"/>
  </w:style>
  <w:style w:type="character" w:customStyle="1" w:styleId="1">
    <w:name w:val="Основной шрифт абзаца1"/>
    <w:qFormat/>
    <w:rsid w:val="006D3DF8"/>
  </w:style>
  <w:style w:type="paragraph" w:styleId="a4">
    <w:name w:val="header"/>
    <w:basedOn w:val="a"/>
    <w:link w:val="a5"/>
    <w:uiPriority w:val="99"/>
    <w:qFormat/>
    <w:rsid w:val="006D3DF8"/>
    <w:pPr>
      <w:tabs>
        <w:tab w:val="center" w:pos="4677"/>
        <w:tab w:val="right" w:pos="9355"/>
      </w:tabs>
    </w:pPr>
    <w:rPr>
      <w:lang w:val="zh-CN"/>
    </w:rPr>
  </w:style>
  <w:style w:type="paragraph" w:styleId="a6">
    <w:name w:val="Body Text"/>
    <w:basedOn w:val="a"/>
    <w:qFormat/>
    <w:rsid w:val="006D3DF8"/>
    <w:pPr>
      <w:spacing w:after="120"/>
    </w:pPr>
  </w:style>
  <w:style w:type="paragraph" w:styleId="a7">
    <w:name w:val="footer"/>
    <w:basedOn w:val="a"/>
    <w:qFormat/>
    <w:rsid w:val="006D3DF8"/>
    <w:pPr>
      <w:tabs>
        <w:tab w:val="center" w:pos="4677"/>
        <w:tab w:val="right" w:pos="9355"/>
      </w:tabs>
    </w:pPr>
  </w:style>
  <w:style w:type="paragraph" w:styleId="a8">
    <w:name w:val="List"/>
    <w:basedOn w:val="a6"/>
    <w:qFormat/>
    <w:rsid w:val="006D3DF8"/>
    <w:rPr>
      <w:rFonts w:cs="Tahoma"/>
    </w:rPr>
  </w:style>
  <w:style w:type="paragraph" w:styleId="a9">
    <w:name w:val="Normal (Web)"/>
    <w:basedOn w:val="a"/>
    <w:qFormat/>
    <w:rsid w:val="006D3DF8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table" w:styleId="aa">
    <w:name w:val="Table Grid"/>
    <w:basedOn w:val="a1"/>
    <w:qFormat/>
    <w:rsid w:val="006D3DF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qFormat/>
    <w:rsid w:val="006D3DF8"/>
  </w:style>
  <w:style w:type="character" w:customStyle="1" w:styleId="WW-Absatz-Standardschriftart11">
    <w:name w:val="WW-Absatz-Standardschriftart11"/>
    <w:qFormat/>
    <w:rsid w:val="006D3DF8"/>
  </w:style>
  <w:style w:type="character" w:customStyle="1" w:styleId="a5">
    <w:name w:val="Верхний колонтитул Знак"/>
    <w:link w:val="a4"/>
    <w:uiPriority w:val="99"/>
    <w:qFormat/>
    <w:rsid w:val="006D3DF8"/>
    <w:rPr>
      <w:lang w:eastAsia="ar-SA"/>
    </w:rPr>
  </w:style>
  <w:style w:type="character" w:customStyle="1" w:styleId="WW8Num1z1">
    <w:name w:val="WW8Num1z1"/>
    <w:qFormat/>
    <w:rsid w:val="006D3DF8"/>
    <w:rPr>
      <w:rFonts w:ascii="Symbol" w:hAnsi="Symbol"/>
    </w:rPr>
  </w:style>
  <w:style w:type="character" w:customStyle="1" w:styleId="Absatz-Standardschriftart">
    <w:name w:val="Absatz-Standardschriftart"/>
    <w:rsid w:val="006D3DF8"/>
  </w:style>
  <w:style w:type="character" w:customStyle="1" w:styleId="WW-Absatz-Standardschriftart1">
    <w:name w:val="WW-Absatz-Standardschriftart1"/>
    <w:qFormat/>
    <w:rsid w:val="006D3DF8"/>
  </w:style>
  <w:style w:type="paragraph" w:customStyle="1" w:styleId="ConsPlusNonformat">
    <w:name w:val="ConsPlusNonformat"/>
    <w:qFormat/>
    <w:rsid w:val="006D3DF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b">
    <w:name w:val="Содержимое таблицы"/>
    <w:basedOn w:val="a"/>
    <w:qFormat/>
    <w:rsid w:val="006D3DF8"/>
    <w:pPr>
      <w:suppressLineNumbers/>
    </w:pPr>
  </w:style>
  <w:style w:type="paragraph" w:customStyle="1" w:styleId="10">
    <w:name w:val="Указатель1"/>
    <w:basedOn w:val="a"/>
    <w:qFormat/>
    <w:rsid w:val="006D3DF8"/>
    <w:pPr>
      <w:suppressLineNumbers/>
    </w:pPr>
    <w:rPr>
      <w:rFonts w:cs="Tahoma"/>
    </w:rPr>
  </w:style>
  <w:style w:type="paragraph" w:styleId="ac">
    <w:name w:val="List Paragraph"/>
    <w:basedOn w:val="a"/>
    <w:uiPriority w:val="34"/>
    <w:qFormat/>
    <w:rsid w:val="006D3DF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Название1"/>
    <w:basedOn w:val="a"/>
    <w:qFormat/>
    <w:rsid w:val="006D3D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qFormat/>
    <w:rsid w:val="006D3D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врезки"/>
    <w:basedOn w:val="a6"/>
    <w:qFormat/>
    <w:rsid w:val="006D3DF8"/>
  </w:style>
  <w:style w:type="paragraph" w:customStyle="1" w:styleId="ConsPlusTitle">
    <w:name w:val="ConsPlusTitle"/>
    <w:basedOn w:val="a"/>
    <w:next w:val="ConsPlusNormal"/>
    <w:qFormat/>
    <w:rsid w:val="006D3DF8"/>
    <w:rPr>
      <w:rFonts w:ascii="Arial" w:eastAsia="Arial" w:hAnsi="Arial" w:cs="Arial"/>
      <w:b/>
      <w:bCs/>
      <w:lang w:eastAsia="ru-RU" w:bidi="ru-RU"/>
    </w:rPr>
  </w:style>
  <w:style w:type="paragraph" w:customStyle="1" w:styleId="ae">
    <w:name w:val="Заголовок таблицы"/>
    <w:basedOn w:val="ab"/>
    <w:qFormat/>
    <w:rsid w:val="006D3DF8"/>
    <w:pPr>
      <w:jc w:val="center"/>
    </w:pPr>
    <w:rPr>
      <w:b/>
      <w:bCs/>
    </w:rPr>
  </w:style>
  <w:style w:type="paragraph" w:customStyle="1" w:styleId="12">
    <w:name w:val="Заголовок1"/>
    <w:basedOn w:val="a"/>
    <w:next w:val="a6"/>
    <w:qFormat/>
    <w:rsid w:val="006D3D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3">
    <w:name w:val="Сетка таблицы1"/>
    <w:basedOn w:val="a1"/>
    <w:qFormat/>
    <w:rsid w:val="006D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0112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112ED"/>
    <w:rPr>
      <w:rFonts w:ascii="Tahoma" w:hAnsi="Tahoma" w:cs="Tahoma"/>
      <w:sz w:val="16"/>
      <w:szCs w:val="16"/>
      <w:lang w:eastAsia="ar-SA"/>
    </w:rPr>
  </w:style>
  <w:style w:type="character" w:styleId="af1">
    <w:name w:val="Hyperlink"/>
    <w:basedOn w:val="a0"/>
    <w:uiPriority w:val="99"/>
    <w:unhideWhenUsed/>
    <w:rsid w:val="00C92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Downloads\&#1055;&#1088;&#1080;&#1082;&#1072;&#1079;%20&#1074;%20&#1058;&#1080;&#1087;%20&#1087;&#1086;&#1083;%20&#1050;&#1044;&#1059;%20&#1086;&#1090;%2016.01.%20202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8;&#1080;&#1082;&#1072;&#1079;%20&#1074;%20&#1058;&#1080;&#1087;%20&#1087;&#1086;&#1083;%20&#1050;&#1044;&#1059;%20&#1086;&#1090;%2016.01.%20202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Пользователь</cp:lastModifiedBy>
  <cp:revision>8</cp:revision>
  <cp:lastPrinted>2023-01-31T10:08:00Z</cp:lastPrinted>
  <dcterms:created xsi:type="dcterms:W3CDTF">2022-07-25T12:38:00Z</dcterms:created>
  <dcterms:modified xsi:type="dcterms:W3CDTF">2023-01-31T10:27:00Z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